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CF" w:rsidRPr="006273B6" w:rsidRDefault="00DB5ECF" w:rsidP="00DB5ECF">
      <w:pPr>
        <w:jc w:val="both"/>
        <w:rPr>
          <w:rFonts w:cs="Arial"/>
          <w:bCs/>
          <w:strike/>
          <w:szCs w:val="22"/>
        </w:rPr>
      </w:pPr>
    </w:p>
    <w:p w:rsidR="00DE0266" w:rsidRDefault="00CC0544" w:rsidP="00DB5EC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Träger: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MS Mincho" w:eastAsia="MS Mincho" w:hAnsi="MS Mincho" w:cs="MS Mincho" w:hint="eastAsia"/>
          <w:noProof/>
        </w:rPr>
        <w:t> </w:t>
      </w:r>
      <w:r>
        <w:rPr>
          <w:rFonts w:ascii="MS Mincho" w:eastAsia="MS Mincho" w:hAnsi="MS Mincho" w:cs="MS Mincho" w:hint="eastAsia"/>
          <w:noProof/>
        </w:rPr>
        <w:t> </w:t>
      </w:r>
      <w:r>
        <w:rPr>
          <w:rFonts w:ascii="MS Mincho" w:eastAsia="MS Mincho" w:hAnsi="MS Mincho" w:cs="MS Mincho" w:hint="eastAsia"/>
          <w:noProof/>
        </w:rPr>
        <w:t> </w:t>
      </w:r>
      <w:r>
        <w:rPr>
          <w:rFonts w:ascii="MS Mincho" w:eastAsia="MS Mincho" w:hAnsi="MS Mincho" w:cs="MS Mincho" w:hint="eastAsia"/>
          <w:noProof/>
        </w:rPr>
        <w:t> </w:t>
      </w:r>
      <w:r>
        <w:rPr>
          <w:rFonts w:ascii="MS Mincho" w:eastAsia="MS Mincho" w:hAnsi="MS Mincho" w:cs="MS Mincho" w:hint="eastAsia"/>
          <w:noProof/>
        </w:rPr>
        <w:t> </w:t>
      </w:r>
      <w:r>
        <w:fldChar w:fldCharType="end"/>
      </w:r>
      <w:r w:rsidR="00DE0266">
        <w:rPr>
          <w:rFonts w:cs="Arial"/>
          <w:bCs/>
          <w:szCs w:val="22"/>
        </w:rPr>
        <w:t xml:space="preserve"> </w:t>
      </w:r>
    </w:p>
    <w:p w:rsidR="00DE0266" w:rsidRDefault="00DE0266" w:rsidP="00DE0266">
      <w:pPr>
        <w:spacing w:before="100" w:beforeAutospacing="1" w:after="100" w:afterAutospacing="1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Kennzahlenübersicht für das Jahr:  </w:t>
      </w:r>
      <w:r w:rsidR="00CC0544">
        <w:fldChar w:fldCharType="begin">
          <w:ffData>
            <w:name w:val="Text2"/>
            <w:enabled/>
            <w:calcOnExit w:val="0"/>
            <w:textInput/>
          </w:ffData>
        </w:fldChar>
      </w:r>
      <w:r w:rsidR="00CC0544">
        <w:instrText xml:space="preserve"> FORMTEXT </w:instrText>
      </w:r>
      <w:r w:rsidR="00CC0544">
        <w:fldChar w:fldCharType="separate"/>
      </w:r>
      <w:r w:rsidR="00CC0544">
        <w:rPr>
          <w:rFonts w:ascii="MS Mincho" w:eastAsia="MS Mincho" w:hAnsi="MS Mincho" w:cs="MS Mincho" w:hint="eastAsia"/>
          <w:noProof/>
        </w:rPr>
        <w:t> </w:t>
      </w:r>
      <w:r w:rsidR="00CC0544">
        <w:rPr>
          <w:rFonts w:ascii="MS Mincho" w:eastAsia="MS Mincho" w:hAnsi="MS Mincho" w:cs="MS Mincho" w:hint="eastAsia"/>
          <w:noProof/>
        </w:rPr>
        <w:t> </w:t>
      </w:r>
      <w:r w:rsidR="00CC0544">
        <w:rPr>
          <w:rFonts w:ascii="MS Mincho" w:eastAsia="MS Mincho" w:hAnsi="MS Mincho" w:cs="MS Mincho" w:hint="eastAsia"/>
          <w:noProof/>
        </w:rPr>
        <w:t> </w:t>
      </w:r>
      <w:r w:rsidR="00CC0544">
        <w:rPr>
          <w:rFonts w:ascii="MS Mincho" w:eastAsia="MS Mincho" w:hAnsi="MS Mincho" w:cs="MS Mincho" w:hint="eastAsia"/>
          <w:noProof/>
        </w:rPr>
        <w:t> </w:t>
      </w:r>
      <w:r w:rsidR="00CC0544">
        <w:rPr>
          <w:rFonts w:ascii="MS Mincho" w:eastAsia="MS Mincho" w:hAnsi="MS Mincho" w:cs="MS Mincho" w:hint="eastAsia"/>
          <w:noProof/>
        </w:rPr>
        <w:t> </w:t>
      </w:r>
      <w:r w:rsidR="00CC0544">
        <w:fldChar w:fldCharType="end"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6143"/>
        <w:gridCol w:w="2060"/>
      </w:tblGrid>
      <w:tr w:rsidR="00DE0266" w:rsidRPr="00EC2346" w:rsidTr="006D1F9F">
        <w:tc>
          <w:tcPr>
            <w:tcW w:w="1101" w:type="dxa"/>
            <w:shd w:val="clear" w:color="auto" w:fill="auto"/>
          </w:tcPr>
          <w:p w:rsidR="00DE0266" w:rsidRPr="00EC2346" w:rsidRDefault="00DE0266" w:rsidP="006D1F9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cs="Arial"/>
                <w:bCs/>
                <w:szCs w:val="22"/>
              </w:rPr>
            </w:pPr>
            <w:r w:rsidRPr="00EC2346">
              <w:rPr>
                <w:rFonts w:cs="Arial"/>
                <w:bCs/>
                <w:szCs w:val="22"/>
              </w:rPr>
              <w:t>Lfd. Nr.</w:t>
            </w:r>
          </w:p>
        </w:tc>
        <w:tc>
          <w:tcPr>
            <w:tcW w:w="6237" w:type="dxa"/>
            <w:shd w:val="clear" w:color="auto" w:fill="auto"/>
          </w:tcPr>
          <w:p w:rsidR="00DE0266" w:rsidRPr="00EC2346" w:rsidRDefault="00DE0266" w:rsidP="006D1F9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cs="Arial"/>
                <w:bCs/>
                <w:szCs w:val="22"/>
              </w:rPr>
            </w:pPr>
            <w:r w:rsidRPr="00EC2346">
              <w:rPr>
                <w:rFonts w:cs="Arial"/>
                <w:bCs/>
                <w:szCs w:val="22"/>
              </w:rPr>
              <w:t>Kennzahl</w:t>
            </w:r>
          </w:p>
        </w:tc>
        <w:tc>
          <w:tcPr>
            <w:tcW w:w="2080" w:type="dxa"/>
            <w:shd w:val="clear" w:color="auto" w:fill="auto"/>
          </w:tcPr>
          <w:p w:rsidR="00DE0266" w:rsidRPr="00EC2346" w:rsidRDefault="00DE0266" w:rsidP="00DE026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  </w:t>
            </w:r>
            <w:r w:rsidRPr="00EC2346">
              <w:rPr>
                <w:rFonts w:cs="Arial"/>
                <w:bCs/>
                <w:szCs w:val="22"/>
              </w:rPr>
              <w:t xml:space="preserve">Abrechnung </w:t>
            </w:r>
          </w:p>
        </w:tc>
      </w:tr>
      <w:tr w:rsidR="00DE0266" w:rsidRPr="00EC2346" w:rsidTr="006D1F9F">
        <w:tc>
          <w:tcPr>
            <w:tcW w:w="1101" w:type="dxa"/>
            <w:shd w:val="clear" w:color="auto" w:fill="auto"/>
          </w:tcPr>
          <w:p w:rsidR="00DE0266" w:rsidRDefault="00DE0266" w:rsidP="006D1F9F">
            <w:pPr>
              <w:spacing w:line="480" w:lineRule="auto"/>
              <w:rPr>
                <w:b/>
              </w:rPr>
            </w:pPr>
          </w:p>
          <w:p w:rsidR="00DE0266" w:rsidRPr="000939E5" w:rsidRDefault="00DE0266" w:rsidP="006D1F9F">
            <w:pPr>
              <w:spacing w:line="480" w:lineRule="auto"/>
              <w:rPr>
                <w:b/>
              </w:rPr>
            </w:pPr>
            <w:r w:rsidRPr="000939E5">
              <w:rPr>
                <w:b/>
              </w:rPr>
              <w:t>1.</w:t>
            </w:r>
          </w:p>
          <w:p w:rsidR="00DE0266" w:rsidRPr="000939E5" w:rsidRDefault="00DE0266" w:rsidP="006D1F9F">
            <w:pPr>
              <w:spacing w:line="480" w:lineRule="auto"/>
              <w:rPr>
                <w:b/>
              </w:rPr>
            </w:pPr>
          </w:p>
          <w:p w:rsidR="00DE0266" w:rsidRPr="000939E5" w:rsidRDefault="00DE0266" w:rsidP="006D1F9F">
            <w:pPr>
              <w:spacing w:line="480" w:lineRule="auto"/>
            </w:pPr>
            <w:r w:rsidRPr="000939E5">
              <w:t>1.1</w:t>
            </w:r>
          </w:p>
          <w:p w:rsidR="00DE0266" w:rsidRPr="000939E5" w:rsidRDefault="00DE0266" w:rsidP="006D1F9F">
            <w:pPr>
              <w:spacing w:line="480" w:lineRule="auto"/>
            </w:pPr>
          </w:p>
          <w:p w:rsidR="00DE0266" w:rsidRPr="000939E5" w:rsidRDefault="00DE0266" w:rsidP="006D1F9F">
            <w:pPr>
              <w:spacing w:line="480" w:lineRule="auto"/>
            </w:pPr>
          </w:p>
          <w:p w:rsidR="00DE0266" w:rsidRPr="000939E5" w:rsidRDefault="00DE0266" w:rsidP="006D1F9F">
            <w:pPr>
              <w:spacing w:line="480" w:lineRule="auto"/>
            </w:pPr>
          </w:p>
          <w:p w:rsidR="00DE0266" w:rsidRPr="000939E5" w:rsidRDefault="00DE0266" w:rsidP="006D1F9F">
            <w:pPr>
              <w:spacing w:line="480" w:lineRule="auto"/>
            </w:pPr>
          </w:p>
          <w:p w:rsidR="00DE0266" w:rsidRDefault="00DE0266" w:rsidP="006D1F9F">
            <w:pPr>
              <w:spacing w:line="480" w:lineRule="auto"/>
            </w:pPr>
          </w:p>
          <w:p w:rsidR="00DA764A" w:rsidRDefault="00DA764A" w:rsidP="006D1F9F">
            <w:pPr>
              <w:spacing w:line="480" w:lineRule="auto"/>
            </w:pPr>
          </w:p>
          <w:p w:rsidR="00DA764A" w:rsidRDefault="00DA764A" w:rsidP="006D1F9F">
            <w:pPr>
              <w:spacing w:line="480" w:lineRule="auto"/>
            </w:pPr>
          </w:p>
          <w:p w:rsidR="000E3F1B" w:rsidRDefault="000E3F1B" w:rsidP="006D1F9F">
            <w:pPr>
              <w:spacing w:line="480" w:lineRule="auto"/>
            </w:pPr>
          </w:p>
          <w:p w:rsidR="003B0A96" w:rsidRDefault="003B0A96" w:rsidP="006D1F9F">
            <w:pPr>
              <w:spacing w:line="480" w:lineRule="auto"/>
            </w:pPr>
          </w:p>
          <w:p w:rsidR="003B0A96" w:rsidRDefault="003B0A96" w:rsidP="006D1F9F">
            <w:pPr>
              <w:spacing w:line="480" w:lineRule="auto"/>
            </w:pPr>
          </w:p>
          <w:p w:rsidR="003B0A96" w:rsidRDefault="003B0A96" w:rsidP="006D1F9F">
            <w:pPr>
              <w:spacing w:line="480" w:lineRule="auto"/>
            </w:pPr>
          </w:p>
          <w:p w:rsidR="00DA764A" w:rsidRPr="000939E5" w:rsidRDefault="00DA764A" w:rsidP="006D1F9F">
            <w:pPr>
              <w:spacing w:line="480" w:lineRule="auto"/>
            </w:pPr>
            <w:r>
              <w:t>1.2</w:t>
            </w:r>
          </w:p>
        </w:tc>
        <w:tc>
          <w:tcPr>
            <w:tcW w:w="6237" w:type="dxa"/>
            <w:shd w:val="clear" w:color="auto" w:fill="auto"/>
          </w:tcPr>
          <w:p w:rsidR="00DE0266" w:rsidRPr="00CC0544" w:rsidRDefault="00DE0266" w:rsidP="006D1F9F">
            <w:pPr>
              <w:spacing w:line="480" w:lineRule="auto"/>
              <w:rPr>
                <w:b/>
              </w:rPr>
            </w:pPr>
          </w:p>
          <w:p w:rsidR="00DE0266" w:rsidRPr="00CC0544" w:rsidRDefault="00DE0266" w:rsidP="006D1F9F">
            <w:pPr>
              <w:spacing w:line="480" w:lineRule="auto"/>
              <w:rPr>
                <w:b/>
              </w:rPr>
            </w:pPr>
            <w:r w:rsidRPr="00CC0544">
              <w:rPr>
                <w:b/>
              </w:rPr>
              <w:t>Anzahl der beratenen Personen insgesamt</w:t>
            </w:r>
          </w:p>
          <w:p w:rsidR="00DE0266" w:rsidRPr="00CC0544" w:rsidRDefault="00DA764A" w:rsidP="006D1F9F">
            <w:pPr>
              <w:spacing w:line="480" w:lineRule="auto"/>
              <w:rPr>
                <w:u w:val="single"/>
              </w:rPr>
            </w:pPr>
            <w:r w:rsidRPr="00CC0544">
              <w:rPr>
                <w:u w:val="single"/>
              </w:rPr>
              <w:t>davon:</w:t>
            </w:r>
          </w:p>
          <w:p w:rsidR="00DE0266" w:rsidRPr="00CC0544" w:rsidRDefault="00DE0266" w:rsidP="006D1F9F">
            <w:pPr>
              <w:spacing w:line="480" w:lineRule="auto"/>
              <w:rPr>
                <w:b/>
                <w:i/>
              </w:rPr>
            </w:pPr>
            <w:r w:rsidRPr="00CC0544">
              <w:rPr>
                <w:b/>
                <w:i/>
              </w:rPr>
              <w:t xml:space="preserve">Anzahl </w:t>
            </w:r>
            <w:proofErr w:type="spellStart"/>
            <w:r w:rsidRPr="00CC0544">
              <w:rPr>
                <w:b/>
                <w:i/>
              </w:rPr>
              <w:t>Neufälle</w:t>
            </w:r>
            <w:proofErr w:type="spellEnd"/>
            <w:r w:rsidRPr="00CC0544">
              <w:rPr>
                <w:b/>
                <w:i/>
              </w:rPr>
              <w:t xml:space="preserve"> nach Rechtskreis gesamt</w:t>
            </w:r>
          </w:p>
          <w:p w:rsidR="00DE0266" w:rsidRPr="00CC0544" w:rsidRDefault="00DA764A" w:rsidP="006D1F9F">
            <w:pPr>
              <w:spacing w:line="480" w:lineRule="auto"/>
              <w:rPr>
                <w:u w:val="single"/>
              </w:rPr>
            </w:pPr>
            <w:r w:rsidRPr="00CC0544">
              <w:rPr>
                <w:u w:val="single"/>
              </w:rPr>
              <w:t>davon:</w:t>
            </w:r>
          </w:p>
          <w:p w:rsidR="00DE0266" w:rsidRPr="00CC0544" w:rsidRDefault="00DE0266" w:rsidP="006D1F9F">
            <w:pPr>
              <w:spacing w:line="480" w:lineRule="auto"/>
              <w:rPr>
                <w:i/>
                <w:szCs w:val="22"/>
              </w:rPr>
            </w:pPr>
            <w:r w:rsidRPr="00CC0544">
              <w:rPr>
                <w:i/>
              </w:rPr>
              <w:t>SGB II</w:t>
            </w:r>
            <w:r w:rsidR="00C822C6" w:rsidRPr="00CC0544">
              <w:rPr>
                <w:i/>
              </w:rPr>
              <w:t xml:space="preserve"> </w:t>
            </w:r>
            <w:r w:rsidR="00C822C6" w:rsidRPr="00CC0544">
              <w:rPr>
                <w:i/>
                <w:szCs w:val="22"/>
              </w:rPr>
              <w:t>ohne Migrationshintergrund</w:t>
            </w:r>
          </w:p>
          <w:p w:rsidR="00DE0266" w:rsidRPr="00CC0544" w:rsidRDefault="00DE0266" w:rsidP="006D1F9F">
            <w:pPr>
              <w:spacing w:line="480" w:lineRule="auto"/>
            </w:pPr>
            <w:r w:rsidRPr="00CC0544">
              <w:t xml:space="preserve">         </w:t>
            </w:r>
            <w:proofErr w:type="spellStart"/>
            <w:r w:rsidRPr="00CC0544">
              <w:rPr>
                <w:u w:val="single"/>
              </w:rPr>
              <w:t>dav</w:t>
            </w:r>
            <w:proofErr w:type="spellEnd"/>
            <w:r w:rsidRPr="00CC0544">
              <w:rPr>
                <w:u w:val="single"/>
              </w:rPr>
              <w:t>.</w:t>
            </w:r>
            <w:r w:rsidRPr="00CC0544">
              <w:t xml:space="preserve"> mit Begleitschein vermittelt</w:t>
            </w:r>
          </w:p>
          <w:p w:rsidR="00B05F5F" w:rsidRPr="00CC0544" w:rsidRDefault="00B05F5F" w:rsidP="006D1F9F">
            <w:pPr>
              <w:spacing w:line="480" w:lineRule="auto"/>
              <w:rPr>
                <w:i/>
              </w:rPr>
            </w:pPr>
            <w:r w:rsidRPr="00CC0544">
              <w:rPr>
                <w:i/>
              </w:rPr>
              <w:t>SGB II mit Migrationshintergrund</w:t>
            </w:r>
          </w:p>
          <w:p w:rsidR="00B05F5F" w:rsidRPr="00CC0544" w:rsidRDefault="00B05F5F" w:rsidP="006D1F9F">
            <w:pPr>
              <w:spacing w:line="480" w:lineRule="auto"/>
            </w:pPr>
            <w:r w:rsidRPr="00CC0544">
              <w:t xml:space="preserve">        </w:t>
            </w:r>
            <w:proofErr w:type="spellStart"/>
            <w:r w:rsidRPr="00CC0544">
              <w:t>dav</w:t>
            </w:r>
            <w:proofErr w:type="spellEnd"/>
            <w:r w:rsidRPr="00CC0544">
              <w:t>. mit Begleitschein vermittelt</w:t>
            </w:r>
          </w:p>
          <w:p w:rsidR="00DE0266" w:rsidRPr="00CC0544" w:rsidRDefault="00DE0266" w:rsidP="006D1F9F">
            <w:pPr>
              <w:spacing w:line="480" w:lineRule="auto"/>
              <w:rPr>
                <w:i/>
                <w:sz w:val="20"/>
                <w:szCs w:val="20"/>
              </w:rPr>
            </w:pPr>
            <w:r w:rsidRPr="00CC0544">
              <w:rPr>
                <w:i/>
              </w:rPr>
              <w:t>SGB XII</w:t>
            </w:r>
            <w:r w:rsidR="00A0783F" w:rsidRPr="00CC0544">
              <w:rPr>
                <w:i/>
              </w:rPr>
              <w:t xml:space="preserve"> </w:t>
            </w:r>
            <w:r w:rsidR="00A0783F" w:rsidRPr="00CC0544">
              <w:rPr>
                <w:i/>
                <w:szCs w:val="22"/>
              </w:rPr>
              <w:t>ohne Migrationshintergrund</w:t>
            </w:r>
          </w:p>
          <w:p w:rsidR="00A0783F" w:rsidRPr="00CC0544" w:rsidRDefault="00A0783F" w:rsidP="006D1F9F">
            <w:pPr>
              <w:spacing w:line="480" w:lineRule="auto"/>
              <w:rPr>
                <w:i/>
                <w:szCs w:val="22"/>
              </w:rPr>
            </w:pPr>
            <w:r w:rsidRPr="00CC0544">
              <w:rPr>
                <w:i/>
                <w:szCs w:val="22"/>
              </w:rPr>
              <w:t>SGB XII mit Migrationshintergrund</w:t>
            </w:r>
          </w:p>
          <w:p w:rsidR="00B05F5F" w:rsidRPr="00CC0544" w:rsidRDefault="00B05F5F" w:rsidP="00A0783F">
            <w:pPr>
              <w:rPr>
                <w:i/>
              </w:rPr>
            </w:pPr>
            <w:r w:rsidRPr="00CC0544">
              <w:rPr>
                <w:i/>
              </w:rPr>
              <w:t>Asylbewerberleistungsgesetz</w:t>
            </w:r>
          </w:p>
          <w:p w:rsidR="00A0783F" w:rsidRPr="00CC0544" w:rsidRDefault="00A0783F" w:rsidP="006D1F9F">
            <w:pPr>
              <w:spacing w:line="480" w:lineRule="auto"/>
              <w:rPr>
                <w:i/>
              </w:rPr>
            </w:pPr>
            <w:r w:rsidRPr="00CC0544">
              <w:rPr>
                <w:i/>
              </w:rPr>
              <w:t xml:space="preserve">       </w:t>
            </w:r>
          </w:p>
          <w:p w:rsidR="00DE0266" w:rsidRPr="00CC0544" w:rsidRDefault="00DE0266" w:rsidP="006D1F9F">
            <w:pPr>
              <w:spacing w:line="480" w:lineRule="auto"/>
              <w:rPr>
                <w:i/>
              </w:rPr>
            </w:pPr>
            <w:r w:rsidRPr="00CC0544">
              <w:rPr>
                <w:i/>
              </w:rPr>
              <w:t>WoGG</w:t>
            </w:r>
          </w:p>
          <w:p w:rsidR="00DA764A" w:rsidRPr="00CC0544" w:rsidRDefault="00DA764A" w:rsidP="006D1F9F">
            <w:pPr>
              <w:spacing w:line="480" w:lineRule="auto"/>
              <w:rPr>
                <w:i/>
              </w:rPr>
            </w:pPr>
            <w:proofErr w:type="spellStart"/>
            <w:r w:rsidRPr="00CC0544">
              <w:rPr>
                <w:i/>
              </w:rPr>
              <w:t>Nettoeinko</w:t>
            </w:r>
            <w:proofErr w:type="spellEnd"/>
            <w:r w:rsidRPr="00CC0544">
              <w:rPr>
                <w:i/>
              </w:rPr>
              <w:t>. unter der Pfändungsfreigrenze nach § 850 ZPO</w:t>
            </w:r>
          </w:p>
          <w:p w:rsidR="00DE0266" w:rsidRPr="00CC0544" w:rsidRDefault="00DE0266" w:rsidP="006D1F9F">
            <w:pPr>
              <w:spacing w:line="480" w:lineRule="auto"/>
              <w:rPr>
                <w:i/>
              </w:rPr>
            </w:pPr>
            <w:r w:rsidRPr="00CC0544">
              <w:rPr>
                <w:i/>
              </w:rPr>
              <w:t>Kinderzuschlag</w:t>
            </w:r>
          </w:p>
          <w:p w:rsidR="00DE0266" w:rsidRPr="00CC0544" w:rsidRDefault="00DE0266" w:rsidP="006D1F9F">
            <w:pPr>
              <w:spacing w:line="480" w:lineRule="auto"/>
              <w:rPr>
                <w:b/>
              </w:rPr>
            </w:pPr>
            <w:r w:rsidRPr="00CC0544">
              <w:rPr>
                <w:b/>
              </w:rPr>
              <w:t xml:space="preserve">Anzahl </w:t>
            </w:r>
            <w:proofErr w:type="spellStart"/>
            <w:r w:rsidRPr="00CC0544">
              <w:rPr>
                <w:b/>
              </w:rPr>
              <w:t>Neufälle</w:t>
            </w:r>
            <w:proofErr w:type="spellEnd"/>
            <w:r w:rsidRPr="00CC0544">
              <w:rPr>
                <w:b/>
              </w:rPr>
              <w:t xml:space="preserve"> nach Alter gesamt</w:t>
            </w:r>
          </w:p>
          <w:p w:rsidR="00DE0266" w:rsidRPr="00CC0544" w:rsidRDefault="00DA764A" w:rsidP="006D1F9F">
            <w:pPr>
              <w:spacing w:line="480" w:lineRule="auto"/>
              <w:rPr>
                <w:u w:val="single"/>
              </w:rPr>
            </w:pPr>
            <w:r w:rsidRPr="00CC0544">
              <w:rPr>
                <w:u w:val="single"/>
              </w:rPr>
              <w:t>davon:</w:t>
            </w:r>
          </w:p>
          <w:p w:rsidR="00DE0266" w:rsidRPr="00CC0544" w:rsidRDefault="00DE0266" w:rsidP="006D1F9F">
            <w:pPr>
              <w:spacing w:line="480" w:lineRule="auto"/>
            </w:pPr>
            <w:r w:rsidRPr="00CC0544">
              <w:t>unter 25 Jahre</w:t>
            </w:r>
          </w:p>
          <w:p w:rsidR="00DA764A" w:rsidRPr="00CC0544" w:rsidRDefault="00DE0266" w:rsidP="006D1F9F">
            <w:pPr>
              <w:spacing w:line="480" w:lineRule="auto"/>
            </w:pPr>
            <w:r w:rsidRPr="00CC0544">
              <w:t>25 bis unter 65 Jahre</w:t>
            </w:r>
            <w:r w:rsidR="00853347" w:rsidRPr="00CC0544">
              <w:t xml:space="preserve">                                                                      </w:t>
            </w:r>
          </w:p>
          <w:p w:rsidR="00DE0266" w:rsidRPr="00CC0544" w:rsidRDefault="00DE0266" w:rsidP="006D1F9F">
            <w:pPr>
              <w:spacing w:line="480" w:lineRule="auto"/>
            </w:pPr>
            <w:r w:rsidRPr="00CC0544">
              <w:t>65 Jahre und älter</w:t>
            </w:r>
          </w:p>
        </w:tc>
        <w:tc>
          <w:tcPr>
            <w:tcW w:w="2080" w:type="dxa"/>
            <w:shd w:val="clear" w:color="auto" w:fill="auto"/>
          </w:tcPr>
          <w:p w:rsidR="00DE0266" w:rsidRDefault="00DE0266" w:rsidP="006D1F9F">
            <w:pPr>
              <w:jc w:val="center"/>
            </w:pPr>
          </w:p>
          <w:p w:rsidR="00DE0266" w:rsidRDefault="00DE0266" w:rsidP="006D1F9F">
            <w:pPr>
              <w:jc w:val="center"/>
            </w:pPr>
          </w:p>
          <w:p w:rsidR="00DE0266" w:rsidRDefault="00DE0266" w:rsidP="006D1F9F">
            <w:pPr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"/>
          </w:p>
          <w:p w:rsidR="00DE0266" w:rsidRDefault="00DE0266" w:rsidP="006D1F9F"/>
          <w:p w:rsidR="00DE0266" w:rsidRDefault="00DE0266" w:rsidP="006D1F9F"/>
          <w:p w:rsidR="00DE0266" w:rsidRDefault="00DE0266" w:rsidP="006D1F9F"/>
          <w:p w:rsidR="00DE0266" w:rsidRDefault="00DE0266" w:rsidP="006D1F9F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"/>
          </w:p>
          <w:p w:rsidR="00DE0266" w:rsidRDefault="00DE0266" w:rsidP="006D1F9F">
            <w:pPr>
              <w:jc w:val="center"/>
            </w:pPr>
          </w:p>
          <w:p w:rsidR="00DE0266" w:rsidRDefault="00DE0266" w:rsidP="006D1F9F">
            <w:pPr>
              <w:jc w:val="center"/>
            </w:pPr>
          </w:p>
          <w:p w:rsidR="00DE0266" w:rsidRDefault="00DE0266" w:rsidP="006D1F9F">
            <w:pPr>
              <w:jc w:val="center"/>
            </w:pPr>
          </w:p>
          <w:p w:rsidR="00DE0266" w:rsidRPr="001B1F51" w:rsidRDefault="00DE0266" w:rsidP="006D1F9F">
            <w:pPr>
              <w:jc w:val="center"/>
            </w:pPr>
            <w:r w:rsidRPr="001B1F5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1B1F51">
              <w:instrText xml:space="preserve"> FORMTEXT </w:instrText>
            </w:r>
            <w:r w:rsidRPr="001B1F51">
              <w:fldChar w:fldCharType="separate"/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fldChar w:fldCharType="end"/>
            </w:r>
            <w:bookmarkEnd w:id="3"/>
          </w:p>
          <w:p w:rsidR="00DE0266" w:rsidRPr="00853347" w:rsidRDefault="00DE0266" w:rsidP="006D1F9F">
            <w:pPr>
              <w:jc w:val="center"/>
              <w:rPr>
                <w:sz w:val="16"/>
                <w:szCs w:val="16"/>
              </w:rPr>
            </w:pPr>
          </w:p>
          <w:p w:rsidR="00DE0266" w:rsidRPr="001B1F51" w:rsidRDefault="00DE0266" w:rsidP="006D1F9F">
            <w:pPr>
              <w:jc w:val="center"/>
            </w:pPr>
            <w:r w:rsidRPr="001B1F5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1B1F51">
              <w:instrText xml:space="preserve"> FORMTEXT </w:instrText>
            </w:r>
            <w:r w:rsidRPr="001B1F51">
              <w:fldChar w:fldCharType="separate"/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fldChar w:fldCharType="end"/>
            </w:r>
            <w:bookmarkEnd w:id="4"/>
          </w:p>
          <w:p w:rsidR="00DE0266" w:rsidRPr="00853347" w:rsidRDefault="00DE0266" w:rsidP="006D1F9F">
            <w:pPr>
              <w:jc w:val="center"/>
              <w:rPr>
                <w:sz w:val="16"/>
                <w:szCs w:val="16"/>
              </w:rPr>
            </w:pPr>
          </w:p>
          <w:p w:rsidR="00DE0266" w:rsidRDefault="00DE0266" w:rsidP="00B05F5F">
            <w:pPr>
              <w:jc w:val="center"/>
            </w:pPr>
            <w:r w:rsidRPr="001B1F51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1B1F51">
              <w:instrText xml:space="preserve"> FORMTEXT </w:instrText>
            </w:r>
            <w:r w:rsidRPr="001B1F51">
              <w:fldChar w:fldCharType="separate"/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fldChar w:fldCharType="end"/>
            </w:r>
            <w:bookmarkEnd w:id="5"/>
          </w:p>
          <w:p w:rsidR="00A0783F" w:rsidRPr="00853347" w:rsidRDefault="00A0783F" w:rsidP="00B05F5F">
            <w:pPr>
              <w:jc w:val="center"/>
              <w:rPr>
                <w:sz w:val="16"/>
                <w:szCs w:val="16"/>
              </w:rPr>
            </w:pPr>
          </w:p>
          <w:p w:rsidR="006D1F9F" w:rsidRDefault="00A0783F" w:rsidP="006D1F9F">
            <w:r>
              <w:t xml:space="preserve">        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  <w:p w:rsidR="00853347" w:rsidRDefault="00853347" w:rsidP="006D1F9F">
            <w:r>
              <w:t xml:space="preserve">          </w:t>
            </w:r>
          </w:p>
          <w:p w:rsidR="00A0783F" w:rsidRPr="001B1F51" w:rsidRDefault="00853347" w:rsidP="006D1F9F">
            <w:r>
              <w:t xml:space="preserve">        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  <w:p w:rsidR="00DE0266" w:rsidRPr="001B1F51" w:rsidRDefault="00DE0266" w:rsidP="006D1F9F">
            <w:pPr>
              <w:jc w:val="center"/>
            </w:pPr>
          </w:p>
          <w:p w:rsidR="00DE0266" w:rsidRDefault="00853347" w:rsidP="006D1F9F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  <w:p w:rsidR="00853347" w:rsidRDefault="00853347" w:rsidP="006D1F9F">
            <w:pPr>
              <w:jc w:val="center"/>
            </w:pPr>
          </w:p>
          <w:p w:rsidR="00853347" w:rsidRDefault="00853347" w:rsidP="0085334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  <w:p w:rsidR="00A0783F" w:rsidRPr="00853347" w:rsidRDefault="00A0783F" w:rsidP="006D1F9F">
            <w:pPr>
              <w:jc w:val="center"/>
              <w:rPr>
                <w:sz w:val="24"/>
              </w:rPr>
            </w:pPr>
          </w:p>
          <w:p w:rsidR="00DE0266" w:rsidRDefault="00853347" w:rsidP="00853347">
            <w:r>
              <w:t xml:space="preserve">          </w:t>
            </w:r>
            <w:r w:rsidR="00DE0266" w:rsidRPr="001B1F5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DE0266" w:rsidRPr="001B1F51">
              <w:instrText xml:space="preserve"> FORMTEXT </w:instrText>
            </w:r>
            <w:r w:rsidR="00DE0266" w:rsidRPr="001B1F51">
              <w:fldChar w:fldCharType="separate"/>
            </w:r>
            <w:r w:rsidR="00DE0266" w:rsidRPr="001B1F51">
              <w:rPr>
                <w:rFonts w:eastAsia="MS Mincho" w:hint="eastAsia"/>
              </w:rPr>
              <w:t> </w:t>
            </w:r>
            <w:r w:rsidR="00DE0266" w:rsidRPr="001B1F51">
              <w:rPr>
                <w:rFonts w:eastAsia="MS Mincho" w:hint="eastAsia"/>
              </w:rPr>
              <w:t> </w:t>
            </w:r>
            <w:r w:rsidR="00DE0266" w:rsidRPr="001B1F51">
              <w:rPr>
                <w:rFonts w:eastAsia="MS Mincho" w:hint="eastAsia"/>
              </w:rPr>
              <w:t> </w:t>
            </w:r>
            <w:r w:rsidR="00DE0266" w:rsidRPr="001B1F51">
              <w:rPr>
                <w:rFonts w:eastAsia="MS Mincho" w:hint="eastAsia"/>
              </w:rPr>
              <w:t> </w:t>
            </w:r>
            <w:r w:rsidR="00DE0266" w:rsidRPr="001B1F51">
              <w:rPr>
                <w:rFonts w:eastAsia="MS Mincho" w:hint="eastAsia"/>
              </w:rPr>
              <w:t> </w:t>
            </w:r>
            <w:r w:rsidR="00DE0266" w:rsidRPr="001B1F51">
              <w:fldChar w:fldCharType="end"/>
            </w:r>
            <w:bookmarkEnd w:id="6"/>
          </w:p>
          <w:p w:rsidR="00853347" w:rsidRPr="00853347" w:rsidRDefault="00853347" w:rsidP="00853347">
            <w:pPr>
              <w:rPr>
                <w:sz w:val="24"/>
              </w:rPr>
            </w:pPr>
            <w:r>
              <w:t xml:space="preserve">             </w:t>
            </w:r>
          </w:p>
          <w:p w:rsidR="00DE0266" w:rsidRDefault="00853347" w:rsidP="00853347">
            <w:r>
              <w:t xml:space="preserve">          </w:t>
            </w:r>
            <w:r w:rsidR="00DE0266" w:rsidRPr="001B1F5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DE0266" w:rsidRPr="001B1F51">
              <w:instrText xml:space="preserve"> FORMTEXT </w:instrText>
            </w:r>
            <w:r w:rsidR="00DE0266" w:rsidRPr="001B1F51">
              <w:fldChar w:fldCharType="separate"/>
            </w:r>
            <w:r w:rsidR="00DE0266" w:rsidRPr="001B1F51">
              <w:rPr>
                <w:rFonts w:eastAsia="MS Mincho" w:hint="eastAsia"/>
              </w:rPr>
              <w:t> </w:t>
            </w:r>
            <w:r w:rsidR="00DE0266" w:rsidRPr="001B1F51">
              <w:rPr>
                <w:rFonts w:eastAsia="MS Mincho" w:hint="eastAsia"/>
              </w:rPr>
              <w:t> </w:t>
            </w:r>
            <w:r w:rsidR="00DE0266" w:rsidRPr="001B1F51">
              <w:rPr>
                <w:rFonts w:eastAsia="MS Mincho" w:hint="eastAsia"/>
              </w:rPr>
              <w:t> </w:t>
            </w:r>
            <w:r w:rsidR="00DE0266" w:rsidRPr="001B1F51">
              <w:rPr>
                <w:rFonts w:eastAsia="MS Mincho" w:hint="eastAsia"/>
              </w:rPr>
              <w:t> </w:t>
            </w:r>
            <w:r w:rsidR="00DE0266" w:rsidRPr="001B1F51">
              <w:rPr>
                <w:rFonts w:eastAsia="MS Mincho" w:hint="eastAsia"/>
              </w:rPr>
              <w:t> </w:t>
            </w:r>
            <w:r w:rsidR="00DE0266" w:rsidRPr="001B1F51">
              <w:fldChar w:fldCharType="end"/>
            </w:r>
            <w:bookmarkEnd w:id="7"/>
          </w:p>
          <w:p w:rsidR="00DE0266" w:rsidRDefault="00DE0266" w:rsidP="006D1F9F">
            <w:pPr>
              <w:jc w:val="center"/>
            </w:pPr>
          </w:p>
          <w:p w:rsidR="00DE0266" w:rsidRDefault="00DE0266" w:rsidP="006D1F9F">
            <w:pPr>
              <w:jc w:val="center"/>
            </w:pPr>
            <w:r w:rsidRPr="001B1F5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1F51">
              <w:instrText xml:space="preserve"> FORMTEXT </w:instrText>
            </w:r>
            <w:r w:rsidRPr="001B1F51">
              <w:fldChar w:fldCharType="separate"/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fldChar w:fldCharType="end"/>
            </w:r>
          </w:p>
          <w:p w:rsidR="00DE0266" w:rsidRDefault="00DE0266" w:rsidP="006D1F9F">
            <w:pPr>
              <w:jc w:val="center"/>
            </w:pPr>
          </w:p>
          <w:p w:rsidR="00DE0266" w:rsidRDefault="00DE0266" w:rsidP="006D1F9F">
            <w:pPr>
              <w:jc w:val="center"/>
            </w:pPr>
            <w:r w:rsidRPr="001B1F5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1F51">
              <w:instrText xml:space="preserve"> FORMTEXT </w:instrText>
            </w:r>
            <w:r w:rsidRPr="001B1F51">
              <w:fldChar w:fldCharType="separate"/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fldChar w:fldCharType="end"/>
            </w:r>
          </w:p>
          <w:p w:rsidR="00DA764A" w:rsidRDefault="00DA764A" w:rsidP="006D1F9F">
            <w:pPr>
              <w:jc w:val="center"/>
            </w:pPr>
          </w:p>
          <w:p w:rsidR="00DA764A" w:rsidRDefault="00DA764A" w:rsidP="006D1F9F">
            <w:pPr>
              <w:jc w:val="center"/>
            </w:pPr>
          </w:p>
          <w:p w:rsidR="00DA764A" w:rsidRDefault="00DA764A" w:rsidP="006D1F9F">
            <w:pPr>
              <w:jc w:val="center"/>
            </w:pPr>
          </w:p>
          <w:p w:rsidR="00DA764A" w:rsidRDefault="00DA764A" w:rsidP="006D1F9F">
            <w:pPr>
              <w:jc w:val="center"/>
            </w:pPr>
            <w:r w:rsidRPr="001B1F5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1F51">
              <w:instrText xml:space="preserve"> FORMTEXT </w:instrText>
            </w:r>
            <w:r w:rsidRPr="001B1F51">
              <w:fldChar w:fldCharType="separate"/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fldChar w:fldCharType="end"/>
            </w:r>
          </w:p>
          <w:p w:rsidR="00853347" w:rsidRDefault="00853347" w:rsidP="006D1F9F">
            <w:pPr>
              <w:jc w:val="center"/>
            </w:pPr>
          </w:p>
          <w:p w:rsidR="00853347" w:rsidRDefault="00853347" w:rsidP="006D1F9F">
            <w:pPr>
              <w:jc w:val="center"/>
            </w:pPr>
            <w:r w:rsidRPr="001B1F5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1F51">
              <w:instrText xml:space="preserve"> FORMTEXT </w:instrText>
            </w:r>
            <w:r w:rsidRPr="001B1F51">
              <w:fldChar w:fldCharType="separate"/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fldChar w:fldCharType="end"/>
            </w:r>
          </w:p>
          <w:p w:rsidR="00853347" w:rsidRDefault="00853347" w:rsidP="006D1F9F">
            <w:pPr>
              <w:jc w:val="center"/>
            </w:pPr>
          </w:p>
          <w:p w:rsidR="00853347" w:rsidRDefault="00853347" w:rsidP="00853347">
            <w:pPr>
              <w:jc w:val="center"/>
            </w:pPr>
            <w:r w:rsidRPr="001B1F5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1F51">
              <w:instrText xml:space="preserve"> FORMTEXT </w:instrText>
            </w:r>
            <w:r w:rsidRPr="001B1F51">
              <w:fldChar w:fldCharType="separate"/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rPr>
                <w:rFonts w:eastAsia="MS Mincho" w:hint="eastAsia"/>
              </w:rPr>
              <w:t> </w:t>
            </w:r>
            <w:r w:rsidRPr="001B1F51">
              <w:fldChar w:fldCharType="end"/>
            </w:r>
          </w:p>
          <w:p w:rsidR="00853347" w:rsidRDefault="00853347" w:rsidP="006D1F9F">
            <w:pPr>
              <w:jc w:val="center"/>
            </w:pPr>
          </w:p>
          <w:p w:rsidR="00853347" w:rsidRPr="00A90698" w:rsidRDefault="00853347" w:rsidP="006D1F9F">
            <w:pPr>
              <w:jc w:val="center"/>
            </w:pPr>
          </w:p>
        </w:tc>
      </w:tr>
      <w:tr w:rsidR="00DE0266" w:rsidRPr="00EC2346" w:rsidTr="006D1F9F">
        <w:trPr>
          <w:trHeight w:val="3217"/>
        </w:trPr>
        <w:tc>
          <w:tcPr>
            <w:tcW w:w="1101" w:type="dxa"/>
            <w:shd w:val="clear" w:color="auto" w:fill="auto"/>
          </w:tcPr>
          <w:p w:rsidR="00DE0266" w:rsidRDefault="00DE0266" w:rsidP="006D1F9F">
            <w:pPr>
              <w:spacing w:line="480" w:lineRule="auto"/>
            </w:pPr>
          </w:p>
          <w:p w:rsidR="00DE0266" w:rsidRPr="000939E5" w:rsidRDefault="00DE0266" w:rsidP="006D1F9F">
            <w:pPr>
              <w:spacing w:line="480" w:lineRule="auto"/>
            </w:pPr>
            <w:r w:rsidRPr="000939E5">
              <w:t>2.</w:t>
            </w:r>
          </w:p>
          <w:p w:rsidR="00DE0266" w:rsidRPr="000939E5" w:rsidRDefault="00DE0266" w:rsidP="006D1F9F">
            <w:pPr>
              <w:spacing w:line="480" w:lineRule="auto"/>
            </w:pPr>
          </w:p>
          <w:p w:rsidR="00DE0266" w:rsidRPr="000939E5" w:rsidRDefault="00DE0266" w:rsidP="006D1F9F">
            <w:pPr>
              <w:spacing w:line="480" w:lineRule="auto"/>
            </w:pPr>
            <w:r w:rsidRPr="000939E5">
              <w:t>2.1</w:t>
            </w:r>
          </w:p>
          <w:p w:rsidR="00DE0266" w:rsidRPr="000939E5" w:rsidRDefault="00DE0266" w:rsidP="006D1F9F">
            <w:pPr>
              <w:spacing w:line="480" w:lineRule="auto"/>
            </w:pPr>
            <w:r w:rsidRPr="000939E5">
              <w:t>2.2</w:t>
            </w:r>
          </w:p>
          <w:p w:rsidR="00DE0266" w:rsidRDefault="00DE0266" w:rsidP="006D1F9F">
            <w:pPr>
              <w:spacing w:line="480" w:lineRule="auto"/>
            </w:pPr>
            <w:r w:rsidRPr="000939E5">
              <w:t>2.3</w:t>
            </w:r>
          </w:p>
          <w:p w:rsidR="00E157AB" w:rsidRDefault="00E157AB" w:rsidP="006D1F9F">
            <w:pPr>
              <w:spacing w:line="480" w:lineRule="auto"/>
            </w:pPr>
            <w:r>
              <w:t>2.4</w:t>
            </w:r>
          </w:p>
          <w:p w:rsidR="00F42C1A" w:rsidRPr="000939E5" w:rsidRDefault="00F42C1A" w:rsidP="006D1F9F">
            <w:pPr>
              <w:spacing w:line="480" w:lineRule="auto"/>
            </w:pPr>
            <w:r>
              <w:t>2.5</w:t>
            </w:r>
          </w:p>
        </w:tc>
        <w:tc>
          <w:tcPr>
            <w:tcW w:w="6237" w:type="dxa"/>
            <w:shd w:val="clear" w:color="auto" w:fill="auto"/>
          </w:tcPr>
          <w:p w:rsidR="00DE0266" w:rsidRDefault="00DE0266" w:rsidP="006D1F9F">
            <w:pPr>
              <w:spacing w:line="480" w:lineRule="auto"/>
              <w:rPr>
                <w:b/>
              </w:rPr>
            </w:pPr>
          </w:p>
          <w:p w:rsidR="00DE0266" w:rsidRPr="000939E5" w:rsidRDefault="00DE0266" w:rsidP="006D1F9F">
            <w:pPr>
              <w:spacing w:line="480" w:lineRule="auto"/>
              <w:rPr>
                <w:b/>
              </w:rPr>
            </w:pPr>
            <w:r w:rsidRPr="000939E5">
              <w:rPr>
                <w:b/>
              </w:rPr>
              <w:t>Anzahl der beendeten Beratungen insgesamt</w:t>
            </w:r>
          </w:p>
          <w:p w:rsidR="00DE0266" w:rsidRPr="00A90698" w:rsidRDefault="00DE0266" w:rsidP="006D1F9F">
            <w:pPr>
              <w:spacing w:line="480" w:lineRule="auto"/>
            </w:pPr>
            <w:r w:rsidRPr="00A90698">
              <w:t>davon</w:t>
            </w:r>
          </w:p>
          <w:p w:rsidR="00DE0266" w:rsidRPr="00A90698" w:rsidRDefault="00DE0266" w:rsidP="006D1F9F">
            <w:pPr>
              <w:spacing w:line="480" w:lineRule="auto"/>
            </w:pPr>
            <w:r w:rsidRPr="00A90698">
              <w:t>Anzahl zum Abbruch durch den Betroffenen</w:t>
            </w:r>
          </w:p>
          <w:p w:rsidR="00DE0266" w:rsidRPr="00A90698" w:rsidRDefault="00DE0266" w:rsidP="006D1F9F">
            <w:pPr>
              <w:spacing w:line="480" w:lineRule="auto"/>
            </w:pPr>
            <w:r w:rsidRPr="00A90698">
              <w:t>Anzahl der Einstellungen durch den Berater</w:t>
            </w:r>
          </w:p>
          <w:p w:rsidR="00DE0266" w:rsidRDefault="00DE0266" w:rsidP="006D1F9F">
            <w:pPr>
              <w:spacing w:line="480" w:lineRule="auto"/>
            </w:pPr>
            <w:r w:rsidRPr="00A90698">
              <w:t xml:space="preserve">Planmäßige Beendigung  </w:t>
            </w:r>
          </w:p>
          <w:p w:rsidR="00F42C1A" w:rsidRDefault="00E157AB" w:rsidP="006D1F9F">
            <w:pPr>
              <w:spacing w:line="480" w:lineRule="auto"/>
            </w:pPr>
            <w:r w:rsidRPr="00E37618">
              <w:t>Beend</w:t>
            </w:r>
            <w:r w:rsidR="00F42C1A">
              <w:t>igung durch Ableben des Klienten</w:t>
            </w:r>
          </w:p>
          <w:p w:rsidR="00F42C1A" w:rsidRPr="00B05F5F" w:rsidRDefault="00F42C1A" w:rsidP="006D1F9F">
            <w:pPr>
              <w:spacing w:line="480" w:lineRule="auto"/>
            </w:pPr>
            <w:r w:rsidRPr="00B05F5F">
              <w:t xml:space="preserve">Anzahl der beendeten </w:t>
            </w:r>
            <w:proofErr w:type="spellStart"/>
            <w:r w:rsidRPr="00B05F5F">
              <w:t>Neufälle</w:t>
            </w:r>
            <w:proofErr w:type="spellEnd"/>
            <w:r w:rsidRPr="00B05F5F">
              <w:t xml:space="preserve"> im Abrechnungsjahr</w:t>
            </w:r>
          </w:p>
        </w:tc>
        <w:tc>
          <w:tcPr>
            <w:tcW w:w="2080" w:type="dxa"/>
            <w:shd w:val="clear" w:color="auto" w:fill="auto"/>
          </w:tcPr>
          <w:p w:rsidR="00DE0266" w:rsidRDefault="00DE0266" w:rsidP="006D1F9F">
            <w:pPr>
              <w:jc w:val="center"/>
            </w:pPr>
          </w:p>
          <w:p w:rsidR="00DE0266" w:rsidRDefault="00DE0266" w:rsidP="006D1F9F">
            <w:pPr>
              <w:jc w:val="center"/>
            </w:pPr>
          </w:p>
          <w:p w:rsidR="00DE0266" w:rsidRDefault="00DE0266" w:rsidP="006D1F9F">
            <w:pPr>
              <w:jc w:val="center"/>
            </w:pPr>
            <w:r w:rsidRPr="00A90698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90698">
              <w:instrText xml:space="preserve"> FORMTEXT </w:instrText>
            </w:r>
            <w:r w:rsidRPr="00A90698">
              <w:fldChar w:fldCharType="separate"/>
            </w:r>
            <w:r w:rsidRPr="00A90698">
              <w:rPr>
                <w:rFonts w:ascii="MS Mincho" w:eastAsia="MS Mincho" w:hAnsi="MS Mincho" w:cs="MS Mincho" w:hint="eastAsia"/>
              </w:rPr>
              <w:t> </w:t>
            </w:r>
            <w:r w:rsidRPr="00A90698">
              <w:rPr>
                <w:rFonts w:ascii="MS Mincho" w:eastAsia="MS Mincho" w:hAnsi="MS Mincho" w:cs="MS Mincho" w:hint="eastAsia"/>
              </w:rPr>
              <w:t> </w:t>
            </w:r>
            <w:r w:rsidRPr="00A90698">
              <w:rPr>
                <w:rFonts w:ascii="MS Mincho" w:eastAsia="MS Mincho" w:hAnsi="MS Mincho" w:cs="MS Mincho" w:hint="eastAsia"/>
              </w:rPr>
              <w:t> </w:t>
            </w:r>
            <w:r w:rsidRPr="00A90698">
              <w:rPr>
                <w:rFonts w:ascii="MS Mincho" w:eastAsia="MS Mincho" w:hAnsi="MS Mincho" w:cs="MS Mincho" w:hint="eastAsia"/>
              </w:rPr>
              <w:t> </w:t>
            </w:r>
            <w:r w:rsidRPr="00A90698">
              <w:rPr>
                <w:rFonts w:ascii="MS Mincho" w:eastAsia="MS Mincho" w:hAnsi="MS Mincho" w:cs="MS Mincho" w:hint="eastAsia"/>
              </w:rPr>
              <w:t> </w:t>
            </w:r>
            <w:r w:rsidRPr="00A90698">
              <w:fldChar w:fldCharType="end"/>
            </w:r>
            <w:bookmarkEnd w:id="8"/>
          </w:p>
          <w:p w:rsidR="00DE0266" w:rsidRPr="00853347" w:rsidRDefault="00DE0266" w:rsidP="006D1F9F">
            <w:pPr>
              <w:jc w:val="center"/>
              <w:rPr>
                <w:sz w:val="28"/>
                <w:szCs w:val="28"/>
              </w:rPr>
            </w:pPr>
          </w:p>
          <w:p w:rsidR="00DE0266" w:rsidRDefault="00DE0266" w:rsidP="00F42C1A"/>
          <w:p w:rsidR="00DE0266" w:rsidRDefault="00DE0266" w:rsidP="006D1F9F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9"/>
          </w:p>
          <w:p w:rsidR="00DE0266" w:rsidRDefault="00DE0266" w:rsidP="006D1F9F">
            <w:pPr>
              <w:jc w:val="center"/>
            </w:pPr>
          </w:p>
          <w:p w:rsidR="00DE0266" w:rsidRDefault="00DE0266" w:rsidP="006D1F9F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0"/>
          </w:p>
          <w:p w:rsidR="00DE0266" w:rsidRDefault="00DE0266" w:rsidP="006D1F9F">
            <w:pPr>
              <w:jc w:val="center"/>
            </w:pPr>
          </w:p>
          <w:p w:rsidR="00DE0266" w:rsidRDefault="00DE0266" w:rsidP="006D1F9F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1"/>
          </w:p>
          <w:p w:rsidR="00E157AB" w:rsidRDefault="00E157AB" w:rsidP="006D1F9F">
            <w:pPr>
              <w:jc w:val="center"/>
            </w:pPr>
          </w:p>
          <w:p w:rsidR="00E157AB" w:rsidRDefault="00E157AB" w:rsidP="00E157AB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  <w:p w:rsidR="00F42C1A" w:rsidRDefault="00F42C1A" w:rsidP="00E157AB">
            <w:pPr>
              <w:jc w:val="center"/>
            </w:pPr>
          </w:p>
          <w:p w:rsidR="00F42C1A" w:rsidRDefault="00F42C1A" w:rsidP="00F42C1A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  <w:p w:rsidR="00F42C1A" w:rsidRDefault="00F42C1A" w:rsidP="00E157AB">
            <w:pPr>
              <w:jc w:val="center"/>
            </w:pPr>
          </w:p>
          <w:p w:rsidR="00E157AB" w:rsidRDefault="00E157AB" w:rsidP="00F42C1A"/>
          <w:p w:rsidR="00DE0266" w:rsidRPr="00A90698" w:rsidRDefault="00DE0266" w:rsidP="006D1F9F"/>
        </w:tc>
      </w:tr>
    </w:tbl>
    <w:p w:rsidR="00E157AB" w:rsidRDefault="00E157AB" w:rsidP="00DE0266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6155"/>
        <w:gridCol w:w="2044"/>
      </w:tblGrid>
      <w:tr w:rsidR="00E157AB" w:rsidRPr="00A90698" w:rsidTr="00F45CD6">
        <w:trPr>
          <w:trHeight w:val="4252"/>
        </w:trPr>
        <w:tc>
          <w:tcPr>
            <w:tcW w:w="1101" w:type="dxa"/>
            <w:shd w:val="clear" w:color="auto" w:fill="auto"/>
          </w:tcPr>
          <w:p w:rsidR="00E157AB" w:rsidRDefault="00E157AB" w:rsidP="006D1F9F">
            <w:pPr>
              <w:spacing w:line="480" w:lineRule="auto"/>
            </w:pPr>
          </w:p>
          <w:p w:rsidR="00E157AB" w:rsidRPr="000939E5" w:rsidRDefault="00E157AB" w:rsidP="006D1F9F">
            <w:pPr>
              <w:spacing w:line="480" w:lineRule="auto"/>
            </w:pPr>
            <w:r>
              <w:t>3</w:t>
            </w:r>
            <w:r w:rsidRPr="000939E5">
              <w:t>.</w:t>
            </w:r>
          </w:p>
          <w:p w:rsidR="00E157AB" w:rsidRPr="000939E5" w:rsidRDefault="00E157AB" w:rsidP="006D1F9F">
            <w:pPr>
              <w:spacing w:line="480" w:lineRule="auto"/>
            </w:pPr>
          </w:p>
          <w:p w:rsidR="00F42C1A" w:rsidRDefault="00F42C1A" w:rsidP="00F42C1A"/>
          <w:p w:rsidR="00E157AB" w:rsidRPr="000939E5" w:rsidRDefault="00E157AB" w:rsidP="006D1F9F">
            <w:pPr>
              <w:spacing w:line="480" w:lineRule="auto"/>
            </w:pPr>
            <w:r>
              <w:t>3.1</w:t>
            </w:r>
          </w:p>
          <w:p w:rsidR="00E157AB" w:rsidRDefault="00E157AB" w:rsidP="006D1F9F">
            <w:pPr>
              <w:spacing w:line="480" w:lineRule="auto"/>
            </w:pPr>
            <w:r>
              <w:t>3.2</w:t>
            </w:r>
          </w:p>
          <w:p w:rsidR="00E157AB" w:rsidRDefault="00E157AB" w:rsidP="006D1F9F">
            <w:pPr>
              <w:spacing w:line="480" w:lineRule="auto"/>
            </w:pPr>
            <w:r>
              <w:t>3.3</w:t>
            </w:r>
          </w:p>
          <w:p w:rsidR="00F45CD6" w:rsidRDefault="00F45CD6" w:rsidP="006D1F9F">
            <w:pPr>
              <w:spacing w:line="480" w:lineRule="auto"/>
            </w:pPr>
            <w:r>
              <w:t>3.4</w:t>
            </w:r>
          </w:p>
          <w:p w:rsidR="00F42C1A" w:rsidRPr="000939E5" w:rsidRDefault="00F42C1A" w:rsidP="006D1F9F">
            <w:pPr>
              <w:spacing w:line="480" w:lineRule="auto"/>
            </w:pPr>
            <w:r>
              <w:t>3.5</w:t>
            </w:r>
          </w:p>
        </w:tc>
        <w:tc>
          <w:tcPr>
            <w:tcW w:w="6237" w:type="dxa"/>
            <w:shd w:val="clear" w:color="auto" w:fill="auto"/>
          </w:tcPr>
          <w:p w:rsidR="00E157AB" w:rsidRDefault="00E157AB" w:rsidP="006D1F9F">
            <w:pPr>
              <w:spacing w:line="480" w:lineRule="auto"/>
              <w:rPr>
                <w:b/>
              </w:rPr>
            </w:pPr>
          </w:p>
          <w:p w:rsidR="00E157AB" w:rsidRPr="00E37618" w:rsidRDefault="00E157AB" w:rsidP="00E157AB">
            <w:pPr>
              <w:rPr>
                <w:b/>
              </w:rPr>
            </w:pPr>
            <w:r w:rsidRPr="00E37618">
              <w:rPr>
                <w:b/>
              </w:rPr>
              <w:t>Anzahl der Betroffenen, die in andere Beratungssysteme</w:t>
            </w:r>
          </w:p>
          <w:p w:rsidR="00E157AB" w:rsidRPr="00E37618" w:rsidRDefault="00E157AB" w:rsidP="00E157AB">
            <w:pPr>
              <w:rPr>
                <w:b/>
              </w:rPr>
            </w:pPr>
            <w:r w:rsidRPr="00E37618">
              <w:rPr>
                <w:b/>
              </w:rPr>
              <w:t>(intern o. extern) vermittelt wurden</w:t>
            </w:r>
          </w:p>
          <w:p w:rsidR="00E157AB" w:rsidRPr="00E37618" w:rsidRDefault="00E157AB" w:rsidP="00E157AB">
            <w:pPr>
              <w:rPr>
                <w:b/>
              </w:rPr>
            </w:pPr>
          </w:p>
          <w:p w:rsidR="00E157AB" w:rsidRPr="00E37618" w:rsidRDefault="00E157AB" w:rsidP="00E157AB">
            <w:r w:rsidRPr="00E37618">
              <w:t>davon</w:t>
            </w:r>
          </w:p>
          <w:p w:rsidR="00F45CD6" w:rsidRPr="00E37618" w:rsidRDefault="00F45CD6" w:rsidP="00F45CD6">
            <w:pPr>
              <w:spacing w:line="276" w:lineRule="auto"/>
              <w:rPr>
                <w:b/>
              </w:rPr>
            </w:pPr>
          </w:p>
          <w:p w:rsidR="00E157AB" w:rsidRPr="00E37618" w:rsidRDefault="00E157AB" w:rsidP="006D1F9F">
            <w:pPr>
              <w:spacing w:line="480" w:lineRule="auto"/>
            </w:pPr>
            <w:r w:rsidRPr="00E37618">
              <w:t>in Suchtberatung</w:t>
            </w:r>
          </w:p>
          <w:p w:rsidR="00E157AB" w:rsidRPr="00E37618" w:rsidRDefault="00E157AB" w:rsidP="006D1F9F">
            <w:pPr>
              <w:spacing w:line="480" w:lineRule="auto"/>
            </w:pPr>
            <w:r w:rsidRPr="00E37618">
              <w:t>in psychosoziale Beratung</w:t>
            </w:r>
          </w:p>
          <w:p w:rsidR="00E157AB" w:rsidRPr="00E37618" w:rsidRDefault="00F45CD6" w:rsidP="006D1F9F">
            <w:pPr>
              <w:spacing w:line="480" w:lineRule="auto"/>
            </w:pPr>
            <w:r w:rsidRPr="00E37618">
              <w:t>in Insolvenzberatung</w:t>
            </w:r>
            <w:r w:rsidR="00E157AB" w:rsidRPr="00E37618">
              <w:t xml:space="preserve">  </w:t>
            </w:r>
          </w:p>
          <w:p w:rsidR="00E157AB" w:rsidRPr="00B05F5F" w:rsidRDefault="00F42C1A" w:rsidP="00F45CD6">
            <w:pPr>
              <w:spacing w:line="480" w:lineRule="auto"/>
            </w:pPr>
            <w:r w:rsidRPr="00B05F5F">
              <w:t>zur Fachstelle</w:t>
            </w:r>
          </w:p>
          <w:p w:rsidR="00F42C1A" w:rsidRPr="00A90698" w:rsidRDefault="00F42C1A" w:rsidP="00F45CD6">
            <w:pPr>
              <w:spacing w:line="480" w:lineRule="auto"/>
            </w:pPr>
            <w:r w:rsidRPr="00F42C1A">
              <w:t>Sonstiges</w:t>
            </w:r>
          </w:p>
        </w:tc>
        <w:tc>
          <w:tcPr>
            <w:tcW w:w="2080" w:type="dxa"/>
            <w:shd w:val="clear" w:color="auto" w:fill="auto"/>
          </w:tcPr>
          <w:p w:rsidR="00E157AB" w:rsidRDefault="00E157AB" w:rsidP="006D1F9F">
            <w:pPr>
              <w:jc w:val="center"/>
            </w:pPr>
          </w:p>
          <w:p w:rsidR="00E157AB" w:rsidRDefault="00E157AB" w:rsidP="006D1F9F">
            <w:pPr>
              <w:jc w:val="center"/>
            </w:pPr>
          </w:p>
          <w:p w:rsidR="00853347" w:rsidRDefault="00853347" w:rsidP="006D1F9F">
            <w:pPr>
              <w:jc w:val="center"/>
            </w:pPr>
          </w:p>
          <w:p w:rsidR="00E157AB" w:rsidRDefault="00E157AB" w:rsidP="006D1F9F">
            <w:pPr>
              <w:jc w:val="center"/>
            </w:pPr>
            <w:r w:rsidRPr="00A90698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90698">
              <w:instrText xml:space="preserve"> FORMTEXT </w:instrText>
            </w:r>
            <w:r w:rsidRPr="00A90698">
              <w:fldChar w:fldCharType="separate"/>
            </w:r>
            <w:r w:rsidRPr="00A90698">
              <w:rPr>
                <w:rFonts w:ascii="MS Mincho" w:eastAsia="MS Mincho" w:hAnsi="MS Mincho" w:cs="MS Mincho" w:hint="eastAsia"/>
              </w:rPr>
              <w:t> </w:t>
            </w:r>
            <w:r w:rsidRPr="00A90698">
              <w:rPr>
                <w:rFonts w:ascii="MS Mincho" w:eastAsia="MS Mincho" w:hAnsi="MS Mincho" w:cs="MS Mincho" w:hint="eastAsia"/>
              </w:rPr>
              <w:t> </w:t>
            </w:r>
            <w:r w:rsidRPr="00A90698">
              <w:rPr>
                <w:rFonts w:ascii="MS Mincho" w:eastAsia="MS Mincho" w:hAnsi="MS Mincho" w:cs="MS Mincho" w:hint="eastAsia"/>
              </w:rPr>
              <w:t> </w:t>
            </w:r>
            <w:r w:rsidRPr="00A90698">
              <w:rPr>
                <w:rFonts w:ascii="MS Mincho" w:eastAsia="MS Mincho" w:hAnsi="MS Mincho" w:cs="MS Mincho" w:hint="eastAsia"/>
              </w:rPr>
              <w:t> </w:t>
            </w:r>
            <w:r w:rsidRPr="00A90698">
              <w:rPr>
                <w:rFonts w:ascii="MS Mincho" w:eastAsia="MS Mincho" w:hAnsi="MS Mincho" w:cs="MS Mincho" w:hint="eastAsia"/>
              </w:rPr>
              <w:t> </w:t>
            </w:r>
            <w:r w:rsidRPr="00A90698">
              <w:fldChar w:fldCharType="end"/>
            </w:r>
          </w:p>
          <w:p w:rsidR="00E157AB" w:rsidRPr="006273B6" w:rsidRDefault="00E157AB" w:rsidP="006D1F9F">
            <w:pPr>
              <w:jc w:val="center"/>
              <w:rPr>
                <w:sz w:val="28"/>
                <w:szCs w:val="28"/>
              </w:rPr>
            </w:pPr>
          </w:p>
          <w:p w:rsidR="00E157AB" w:rsidRPr="006273B6" w:rsidRDefault="00E157AB" w:rsidP="006D1F9F">
            <w:pPr>
              <w:jc w:val="center"/>
              <w:rPr>
                <w:sz w:val="4"/>
                <w:szCs w:val="4"/>
              </w:rPr>
            </w:pPr>
          </w:p>
          <w:p w:rsidR="006273B6" w:rsidRDefault="006273B6" w:rsidP="00F42C1A"/>
          <w:p w:rsidR="00E157AB" w:rsidRDefault="00E157AB" w:rsidP="006D1F9F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  <w:p w:rsidR="00E157AB" w:rsidRDefault="00E157AB" w:rsidP="006D1F9F">
            <w:pPr>
              <w:jc w:val="center"/>
            </w:pPr>
          </w:p>
          <w:p w:rsidR="00E157AB" w:rsidRDefault="00E157AB" w:rsidP="006D1F9F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  <w:p w:rsidR="00E157AB" w:rsidRDefault="00E157AB" w:rsidP="006D1F9F">
            <w:pPr>
              <w:jc w:val="center"/>
            </w:pPr>
          </w:p>
          <w:p w:rsidR="00E157AB" w:rsidRDefault="00E157AB" w:rsidP="006D1F9F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  <w:p w:rsidR="00E157AB" w:rsidRDefault="00E157AB" w:rsidP="006D1F9F">
            <w:pPr>
              <w:jc w:val="center"/>
            </w:pPr>
          </w:p>
          <w:p w:rsidR="00E157AB" w:rsidRDefault="00E157AB" w:rsidP="006D1F9F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  <w:p w:rsidR="00E157AB" w:rsidRDefault="00F42C1A" w:rsidP="006D1F9F">
            <w:r>
              <w:t xml:space="preserve">        </w:t>
            </w:r>
          </w:p>
          <w:p w:rsidR="00F42C1A" w:rsidRDefault="00F42C1A" w:rsidP="00853347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  <w:p w:rsidR="00E157AB" w:rsidRDefault="00E157AB" w:rsidP="006D1F9F">
            <w:pPr>
              <w:jc w:val="center"/>
            </w:pPr>
          </w:p>
          <w:p w:rsidR="00E157AB" w:rsidRPr="00A90698" w:rsidRDefault="00E157AB" w:rsidP="006D1F9F"/>
        </w:tc>
      </w:tr>
    </w:tbl>
    <w:p w:rsidR="00E157AB" w:rsidRDefault="00E157AB" w:rsidP="00DE0266">
      <w:pPr>
        <w:rPr>
          <w:rFonts w:eastAsia="Calibri"/>
        </w:rPr>
      </w:pPr>
    </w:p>
    <w:p w:rsidR="00E157AB" w:rsidRDefault="00E157AB" w:rsidP="00DE0266">
      <w:pPr>
        <w:rPr>
          <w:rFonts w:eastAsia="Calibri"/>
        </w:rPr>
      </w:pPr>
    </w:p>
    <w:p w:rsidR="00DE0266" w:rsidRPr="008D5A11" w:rsidRDefault="00DE0266" w:rsidP="00DE0266">
      <w:pPr>
        <w:rPr>
          <w:rFonts w:eastAsia="Calibri"/>
        </w:rPr>
      </w:pPr>
      <w:r w:rsidRPr="008D5A11">
        <w:rPr>
          <w:rFonts w:eastAsia="Calibri"/>
        </w:rPr>
        <w:t>Definition „</w:t>
      </w:r>
      <w:proofErr w:type="spellStart"/>
      <w:r w:rsidRPr="008D5A11">
        <w:rPr>
          <w:rFonts w:eastAsia="Calibri"/>
        </w:rPr>
        <w:t>Neufall</w:t>
      </w:r>
      <w:proofErr w:type="spellEnd"/>
      <w:r w:rsidRPr="008D5A11">
        <w:rPr>
          <w:rFonts w:eastAsia="Calibri"/>
        </w:rPr>
        <w:t>“</w:t>
      </w:r>
      <w:r w:rsidR="00B06040">
        <w:rPr>
          <w:rFonts w:eastAsia="Calibri"/>
        </w:rPr>
        <w:t xml:space="preserve"> (laut Definition zur Neuaufnahme innerhalb der Checkliste)</w:t>
      </w:r>
      <w:r w:rsidRPr="008D5A11">
        <w:rPr>
          <w:rFonts w:eastAsia="Calibri"/>
        </w:rPr>
        <w:t>:</w:t>
      </w:r>
    </w:p>
    <w:p w:rsidR="00DE0266" w:rsidRPr="008D5A11" w:rsidRDefault="00DE0266" w:rsidP="00DE0266">
      <w:pPr>
        <w:jc w:val="both"/>
        <w:rPr>
          <w:rFonts w:eastAsia="Calibri"/>
        </w:rPr>
      </w:pPr>
      <w:r w:rsidRPr="008D5A11">
        <w:rPr>
          <w:rFonts w:eastAsia="Calibri"/>
        </w:rPr>
        <w:t xml:space="preserve">Ein </w:t>
      </w:r>
      <w:proofErr w:type="spellStart"/>
      <w:r w:rsidRPr="008D5A11">
        <w:rPr>
          <w:rFonts w:eastAsia="Calibri"/>
        </w:rPr>
        <w:t>Neufall</w:t>
      </w:r>
      <w:proofErr w:type="spellEnd"/>
      <w:r w:rsidRPr="008D5A11">
        <w:rPr>
          <w:rFonts w:eastAsia="Calibri"/>
        </w:rPr>
        <w:t xml:space="preserve"> liegt vor, wenn der Betroffene erstmals die Beratung sucht</w:t>
      </w:r>
      <w:r>
        <w:rPr>
          <w:rFonts w:eastAsia="Calibri"/>
        </w:rPr>
        <w:t xml:space="preserve">. </w:t>
      </w:r>
      <w:r w:rsidRPr="008D5A11">
        <w:rPr>
          <w:rFonts w:eastAsia="Calibri"/>
        </w:rPr>
        <w:t xml:space="preserve">Er liegt auch vor, wenn der Betroffene  nach Beendigung der Beratung erneut vorspricht. Der Zeitraum, </w:t>
      </w:r>
      <w:r>
        <w:rPr>
          <w:rFonts w:eastAsia="Calibri"/>
        </w:rPr>
        <w:t xml:space="preserve">der zwischen </w:t>
      </w:r>
      <w:r w:rsidRPr="008D5A11">
        <w:rPr>
          <w:rFonts w:eastAsia="Calibri"/>
        </w:rPr>
        <w:t xml:space="preserve">der Beendigung der Beratung und der erneuten Vorsprache liegt, </w:t>
      </w:r>
      <w:r>
        <w:rPr>
          <w:rFonts w:eastAsia="Calibri"/>
        </w:rPr>
        <w:t>soll in der Regel</w:t>
      </w:r>
      <w:r w:rsidRPr="008D5A11">
        <w:rPr>
          <w:rFonts w:eastAsia="Calibri"/>
        </w:rPr>
        <w:t xml:space="preserve"> </w:t>
      </w:r>
      <w:r w:rsidR="00B06040">
        <w:rPr>
          <w:rFonts w:eastAsia="Calibri"/>
        </w:rPr>
        <w:t>mindestens 6</w:t>
      </w:r>
      <w:r w:rsidRPr="008D5A11">
        <w:rPr>
          <w:rFonts w:eastAsia="Calibri"/>
        </w:rPr>
        <w:t xml:space="preserve"> Monate betragen. </w:t>
      </w:r>
    </w:p>
    <w:p w:rsidR="00DE0266" w:rsidRDefault="00DE0266" w:rsidP="00DE0266">
      <w:pPr>
        <w:spacing w:before="100" w:beforeAutospacing="1" w:after="100" w:afterAutospacing="1"/>
        <w:jc w:val="both"/>
        <w:rPr>
          <w:rFonts w:cs="Arial"/>
          <w:bCs/>
          <w:szCs w:val="22"/>
        </w:rPr>
      </w:pPr>
    </w:p>
    <w:p w:rsidR="00CD75E8" w:rsidRDefault="00CD75E8"/>
    <w:p w:rsidR="00DE0266" w:rsidRDefault="00DE0266"/>
    <w:sectPr w:rsidR="00DE02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FodvtVEOPFhnGq/LUtJiKnZE78I=" w:salt="lm+Z6FQ2VPjct2M8QS81z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66"/>
    <w:rsid w:val="000E3F1B"/>
    <w:rsid w:val="001A71CE"/>
    <w:rsid w:val="003B0A96"/>
    <w:rsid w:val="004D5792"/>
    <w:rsid w:val="0058290A"/>
    <w:rsid w:val="006273B6"/>
    <w:rsid w:val="006C7771"/>
    <w:rsid w:val="006D1F9F"/>
    <w:rsid w:val="00853347"/>
    <w:rsid w:val="00872B42"/>
    <w:rsid w:val="00935F0F"/>
    <w:rsid w:val="00A0783F"/>
    <w:rsid w:val="00AD591E"/>
    <w:rsid w:val="00B05F5F"/>
    <w:rsid w:val="00B06040"/>
    <w:rsid w:val="00C822C6"/>
    <w:rsid w:val="00CC0544"/>
    <w:rsid w:val="00CD75E8"/>
    <w:rsid w:val="00D0773A"/>
    <w:rsid w:val="00DA764A"/>
    <w:rsid w:val="00DB5ECF"/>
    <w:rsid w:val="00DE0266"/>
    <w:rsid w:val="00E157AB"/>
    <w:rsid w:val="00E37618"/>
    <w:rsid w:val="00F42C1A"/>
    <w:rsid w:val="00F4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0266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0266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E03CA-C780-4188-BA1E-397F28AE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A2D353E5</Template>
  <TotalTime>0</TotalTime>
  <Pages>2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Cottbus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Matthews, Kathrin</dc:creator>
  <cp:lastModifiedBy>Hannuschke, Heidrun</cp:lastModifiedBy>
  <cp:revision>2</cp:revision>
  <cp:lastPrinted>2019-03-27T09:36:00Z</cp:lastPrinted>
  <dcterms:created xsi:type="dcterms:W3CDTF">2019-04-30T13:20:00Z</dcterms:created>
  <dcterms:modified xsi:type="dcterms:W3CDTF">2019-04-30T13:20:00Z</dcterms:modified>
</cp:coreProperties>
</file>