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7" w:type="dxa"/>
        <w:tblLook w:val="04A0" w:firstRow="1" w:lastRow="0" w:firstColumn="1" w:lastColumn="0" w:noHBand="0" w:noVBand="1"/>
      </w:tblPr>
      <w:tblGrid>
        <w:gridCol w:w="9000"/>
      </w:tblGrid>
      <w:tr w:rsidR="00B42426" w:rsidTr="00B42426">
        <w:trPr>
          <w:tblCellSpacing w:w="7" w:type="dxa"/>
        </w:trPr>
        <w:tc>
          <w:tcPr>
            <w:tcW w:w="0" w:type="auto"/>
            <w:tcMar>
              <w:top w:w="15" w:type="dxa"/>
              <w:left w:w="15" w:type="dxa"/>
              <w:bottom w:w="15" w:type="dxa"/>
              <w:right w:w="15" w:type="dxa"/>
            </w:tcMar>
            <w:vAlign w:val="center"/>
            <w:hideMark/>
          </w:tcPr>
          <w:p w:rsidR="00B42426" w:rsidRDefault="00B42426">
            <w:pPr>
              <w:pStyle w:val="StandardWeb"/>
              <w:rPr>
                <w:lang w:eastAsia="en-US"/>
              </w:rPr>
            </w:pPr>
            <w:r>
              <w:rPr>
                <w:lang w:eastAsia="en-US"/>
              </w:rPr>
              <w:br/>
              <w:t>Sehr geehrte Damen und Herren,</w:t>
            </w:r>
          </w:p>
          <w:p w:rsidR="00B42426" w:rsidRDefault="00B42426">
            <w:pPr>
              <w:pStyle w:val="StandardWeb"/>
              <w:rPr>
                <w:lang w:eastAsia="en-US"/>
              </w:rPr>
            </w:pPr>
            <w:r>
              <w:rPr>
                <w:lang w:eastAsia="en-US"/>
              </w:rPr>
              <w:t xml:space="preserve">geht es Ihnen auch so? Ich habe das Gefühl, die Zeit rast und ich versuche irgendwie Schritt zu halten. Schwupps, schon wieder ist ein Jahr rum – und was für eins. </w:t>
            </w:r>
            <w:proofErr w:type="gramStart"/>
            <w:r>
              <w:rPr>
                <w:lang w:eastAsia="en-US"/>
              </w:rPr>
              <w:t>Bei unsere Studie</w:t>
            </w:r>
            <w:proofErr w:type="gramEnd"/>
            <w:r>
              <w:rPr>
                <w:lang w:eastAsia="en-US"/>
              </w:rPr>
              <w:t xml:space="preserve"> „Azubi-Recruiting Trends heißt es sogar </w:t>
            </w:r>
            <w:proofErr w:type="spellStart"/>
            <w:r>
              <w:rPr>
                <w:lang w:eastAsia="en-US"/>
              </w:rPr>
              <w:t>schwupps</w:t>
            </w:r>
            <w:proofErr w:type="spellEnd"/>
            <w:r>
              <w:rPr>
                <w:lang w:eastAsia="en-US"/>
              </w:rPr>
              <w:t xml:space="preserve">, </w:t>
            </w:r>
            <w:proofErr w:type="spellStart"/>
            <w:r>
              <w:rPr>
                <w:lang w:eastAsia="en-US"/>
              </w:rPr>
              <w:t>schwupps</w:t>
            </w:r>
            <w:proofErr w:type="spellEnd"/>
            <w:r>
              <w:rPr>
                <w:lang w:eastAsia="en-US"/>
              </w:rPr>
              <w:t xml:space="preserve">, </w:t>
            </w:r>
            <w:proofErr w:type="spellStart"/>
            <w:r>
              <w:rPr>
                <w:lang w:eastAsia="en-US"/>
              </w:rPr>
              <w:t>schwupps</w:t>
            </w:r>
            <w:proofErr w:type="spellEnd"/>
            <w:r>
              <w:rPr>
                <w:lang w:eastAsia="en-US"/>
              </w:rPr>
              <w:t xml:space="preserve"> – denn es sind schon zehn Jahre vergangen, seit wir mit Deutschlands größter doppelperspektivischer Studie gestartet sind. Seitdem haben uns über 38.000 Schüler, Azubis, Ausbilder und Ausbildungsverantwortliche unterstützt und Sie waren ein Teil des großen Ganzen. Es ist Zeit, dafür Danke zu sagen.</w:t>
            </w:r>
          </w:p>
          <w:p w:rsidR="00B42426" w:rsidRDefault="00B42426">
            <w:pPr>
              <w:pStyle w:val="StandardWeb"/>
              <w:rPr>
                <w:lang w:eastAsia="en-US"/>
              </w:rPr>
            </w:pPr>
            <w:r>
              <w:rPr>
                <w:lang w:eastAsia="en-US"/>
              </w:rPr>
              <w:t xml:space="preserve">Und es ist Zeit für mein Anliegen: </w:t>
            </w:r>
            <w:r>
              <w:rPr>
                <w:rStyle w:val="Fett"/>
                <w:lang w:eastAsia="en-US"/>
              </w:rPr>
              <w:t>Bitte nehmen Sie jetzt teil an den Azubi-Recruiting Trends 2022!</w:t>
            </w:r>
          </w:p>
          <w:p w:rsidR="00B42426" w:rsidRDefault="00B42426">
            <w:pPr>
              <w:pStyle w:val="StandardWeb"/>
              <w:rPr>
                <w:lang w:eastAsia="en-US"/>
              </w:rPr>
            </w:pPr>
            <w:hyperlink r:id="rId4" w:history="1">
              <w:r>
                <w:rPr>
                  <w:rStyle w:val="Hyperlink"/>
                  <w:b/>
                  <w:bCs/>
                  <w:lang w:eastAsia="en-US"/>
                </w:rPr>
                <w:t>Bitte machen Sie jetzt mit!</w:t>
              </w:r>
            </w:hyperlink>
          </w:p>
          <w:p w:rsidR="00B42426" w:rsidRDefault="00B42426">
            <w:pPr>
              <w:pStyle w:val="StandardWeb"/>
              <w:rPr>
                <w:lang w:eastAsia="en-US"/>
              </w:rPr>
            </w:pPr>
            <w:r>
              <w:rPr>
                <w:lang w:eastAsia="en-US"/>
              </w:rPr>
              <w:t>Als Dankeschön geben wir Ihnen gerne ganz viel zurück:</w:t>
            </w:r>
          </w:p>
          <w:p w:rsidR="00B42426" w:rsidRDefault="00B42426">
            <w:pPr>
              <w:pStyle w:val="StandardWeb"/>
              <w:rPr>
                <w:lang w:eastAsia="en-US"/>
              </w:rPr>
            </w:pPr>
            <w:r>
              <w:rPr>
                <w:lang w:eastAsia="en-US"/>
              </w:rPr>
              <w:t xml:space="preserve">• Schon jetzt spannende Ideen für die einfache Digitalisierung Ihres Azubi-Recruitings und Ihrer Ausbildung erhalten. Kostenlos zum Ausprobieren. </w:t>
            </w:r>
            <w:hyperlink r:id="rId5" w:history="1">
              <w:r>
                <w:rPr>
                  <w:rStyle w:val="Hyperlink"/>
                  <w:lang w:eastAsia="en-US"/>
                </w:rPr>
                <w:t>Ein Klick genügt</w:t>
              </w:r>
            </w:hyperlink>
            <w:r>
              <w:rPr>
                <w:lang w:eastAsia="en-US"/>
              </w:rPr>
              <w:t>. </w:t>
            </w:r>
            <w:r>
              <w:rPr>
                <w:lang w:eastAsia="en-US"/>
              </w:rPr>
              <w:br/>
              <w:t>• Im Juni 2022 erhalten Sie als eine(r) der ersten die Studienergebnisse, von uns wissenschaftlich aufbereitet und schön verpackt. </w:t>
            </w:r>
            <w:r>
              <w:rPr>
                <w:lang w:eastAsia="en-US"/>
              </w:rPr>
              <w:br/>
              <w:t xml:space="preserve">• Mit etwas Glück </w:t>
            </w:r>
            <w:r>
              <w:rPr>
                <w:rStyle w:val="Fett"/>
                <w:lang w:eastAsia="en-US"/>
              </w:rPr>
              <w:t>gewinnen Sie unsere Zeit</w:t>
            </w:r>
            <w:r>
              <w:rPr>
                <w:lang w:eastAsia="en-US"/>
              </w:rPr>
              <w:t xml:space="preserve">. Zeit für gute Gespräche, zum Beispiel mit </w:t>
            </w:r>
            <w:r>
              <w:rPr>
                <w:rStyle w:val="Hervorhebung"/>
                <w:lang w:eastAsia="en-US"/>
              </w:rPr>
              <w:t>Professor Christoph Beck, PR-Profi Dr. Manfred Böcker oder mit mir</w:t>
            </w:r>
            <w:r>
              <w:rPr>
                <w:lang w:eastAsia="en-US"/>
              </w:rPr>
              <w:t>. Meinung und Einschätzungen von Experten ganz exklusiv nur für Sie.</w:t>
            </w:r>
            <w:r>
              <w:rPr>
                <w:lang w:eastAsia="en-US"/>
              </w:rPr>
              <w:br/>
              <w:t xml:space="preserve">• Spannende Angebote: für Sie von uns, individuell zusammengestellt unter: </w:t>
            </w:r>
            <w:hyperlink r:id="rId6" w:history="1">
              <w:r>
                <w:rPr>
                  <w:rStyle w:val="Hyperlink"/>
                  <w:lang w:eastAsia="en-US"/>
                </w:rPr>
                <w:t>https://testsysteme.de/lp/h1onu</w:t>
              </w:r>
            </w:hyperlink>
          </w:p>
          <w:p w:rsidR="00B42426" w:rsidRDefault="00B42426">
            <w:pPr>
              <w:pStyle w:val="StandardWeb"/>
              <w:rPr>
                <w:lang w:eastAsia="en-US"/>
              </w:rPr>
            </w:pPr>
            <w:r>
              <w:rPr>
                <w:lang w:eastAsia="en-US"/>
              </w:rPr>
              <w:t xml:space="preserve">Wären da vielleicht noch zwei Minuten mehr drin? </w:t>
            </w:r>
            <w:r>
              <w:rPr>
                <w:rStyle w:val="Fett"/>
                <w:lang w:eastAsia="en-US"/>
              </w:rPr>
              <w:t>Dann laden Sie doch bitte Ihre Azubis ein, auch an der Studie teilzunehmen</w:t>
            </w:r>
            <w:r>
              <w:rPr>
                <w:lang w:eastAsia="en-US"/>
              </w:rPr>
              <w:t xml:space="preserve">. Ganz einfach unter </w:t>
            </w:r>
            <w:hyperlink r:id="rId7" w:history="1">
              <w:r>
                <w:rPr>
                  <w:rStyle w:val="Hyperlink"/>
                  <w:lang w:eastAsia="en-US"/>
                </w:rPr>
                <w:t>https://www.ausbildungsstudie.de</w:t>
              </w:r>
            </w:hyperlink>
            <w:r>
              <w:rPr>
                <w:lang w:eastAsia="en-US"/>
              </w:rPr>
              <w:t>. Auch Ihre Azubis bekommen etwas zurück und können extra Budget und Amazon-Gutscheine gewinnen und Sie dadurch passende Azubis.</w:t>
            </w:r>
          </w:p>
          <w:p w:rsidR="00B42426" w:rsidRDefault="00B42426">
            <w:pPr>
              <w:pStyle w:val="StandardWeb"/>
              <w:rPr>
                <w:lang w:eastAsia="en-US"/>
              </w:rPr>
            </w:pPr>
            <w:r>
              <w:rPr>
                <w:lang w:eastAsia="en-US"/>
              </w:rPr>
              <w:t>Schwupps, schon sind wieder zwei Minuten weg. Aber gute zwei Minuten. Weil sie uns alle nach vorne bringen. Danke, dass Sie uns schon jetzt Ihre Zeit geschenkt haben.</w:t>
            </w:r>
          </w:p>
          <w:p w:rsidR="00B42426" w:rsidRDefault="00B42426">
            <w:pPr>
              <w:pStyle w:val="StandardWeb"/>
              <w:rPr>
                <w:lang w:eastAsia="en-US"/>
              </w:rPr>
            </w:pPr>
            <w:r>
              <w:rPr>
                <w:lang w:eastAsia="en-US"/>
              </w:rPr>
              <w:t>Herzliche Grüße</w:t>
            </w:r>
          </w:p>
          <w:p w:rsidR="00B42426" w:rsidRDefault="00B42426">
            <w:pPr>
              <w:pStyle w:val="StandardWeb"/>
              <w:rPr>
                <w:lang w:eastAsia="en-US"/>
              </w:rPr>
            </w:pPr>
            <w:r>
              <w:rPr>
                <w:rStyle w:val="Hervorhebung"/>
                <w:lang w:eastAsia="en-US"/>
              </w:rPr>
              <w:t>Ihre Felicia Ullrich</w:t>
            </w:r>
          </w:p>
          <w:p w:rsidR="00B42426" w:rsidRDefault="00B42426">
            <w:pPr>
              <w:pStyle w:val="StandardWeb"/>
              <w:rPr>
                <w:lang w:eastAsia="en-US"/>
              </w:rPr>
            </w:pPr>
            <w:r>
              <w:rPr>
                <w:lang w:eastAsia="en-US"/>
              </w:rPr>
              <w:br/>
              <w:t xml:space="preserve">P.S. Zeit ist ein gutes Stichwort. Auch Ihre Azubi-Bewerber*innen leiden unter Zeitmangel. Daher schätzen Sie schnelle und nutzerfreundliche Bewerbungsprozesse. Wie das geht, </w:t>
            </w:r>
            <w:hyperlink r:id="rId8" w:history="1">
              <w:r>
                <w:rPr>
                  <w:rStyle w:val="Hyperlink"/>
                  <w:lang w:eastAsia="en-US"/>
                </w:rPr>
                <w:t>lesen Sie hier</w:t>
              </w:r>
            </w:hyperlink>
            <w:r>
              <w:rPr>
                <w:lang w:eastAsia="en-US"/>
              </w:rPr>
              <w:t>.</w:t>
            </w:r>
          </w:p>
          <w:p w:rsidR="00B42426" w:rsidRDefault="00B42426">
            <w:pPr>
              <w:pStyle w:val="StandardWeb"/>
              <w:rPr>
                <w:lang w:eastAsia="en-US"/>
              </w:rPr>
            </w:pPr>
            <w:r>
              <w:rPr>
                <w:lang w:eastAsia="en-US"/>
              </w:rPr>
              <w:t> </w:t>
            </w:r>
          </w:p>
        </w:tc>
      </w:tr>
    </w:tbl>
    <w:p w:rsidR="00B42426" w:rsidRDefault="00B42426" w:rsidP="00B42426">
      <w:pPr>
        <w:rPr>
          <w:rFonts w:asciiTheme="minorHAnsi" w:hAnsiTheme="minorHAnsi" w:cstheme="minorBidi"/>
          <w:vanish/>
          <w:sz w:val="20"/>
          <w:szCs w:val="20"/>
        </w:rPr>
      </w:pPr>
    </w:p>
    <w:tbl>
      <w:tblPr>
        <w:tblW w:w="9000" w:type="dxa"/>
        <w:tblCellSpacing w:w="7" w:type="dxa"/>
        <w:tblLook w:val="04A0" w:firstRow="1" w:lastRow="0" w:firstColumn="1" w:lastColumn="0" w:noHBand="0" w:noVBand="1"/>
      </w:tblPr>
      <w:tblGrid>
        <w:gridCol w:w="9000"/>
      </w:tblGrid>
      <w:tr w:rsidR="00B42426" w:rsidTr="00B42426">
        <w:trPr>
          <w:tblCellSpacing w:w="7" w:type="dxa"/>
        </w:trPr>
        <w:tc>
          <w:tcPr>
            <w:tcW w:w="0" w:type="auto"/>
            <w:tcMar>
              <w:top w:w="15" w:type="dxa"/>
              <w:left w:w="15" w:type="dxa"/>
              <w:bottom w:w="15" w:type="dxa"/>
              <w:right w:w="15" w:type="dxa"/>
            </w:tcMar>
            <w:vAlign w:val="center"/>
            <w:hideMark/>
          </w:tcPr>
          <w:p w:rsidR="00B42426" w:rsidRDefault="00B42426">
            <w:pPr>
              <w:jc w:val="center"/>
              <w:rPr>
                <w:lang w:eastAsia="en-US"/>
              </w:rPr>
            </w:pPr>
            <w:r>
              <w:rPr>
                <w:lang w:eastAsia="en-US"/>
              </w:rPr>
              <w:pict>
                <v:rect id="_x0000_i1025" style="width:453.6pt;height:1.5pt" o:hralign="center" o:hrstd="t" o:hr="t" fillcolor="#a0a0a0" stroked="f"/>
              </w:pict>
            </w:r>
          </w:p>
        </w:tc>
      </w:tr>
    </w:tbl>
    <w:p w:rsidR="00B42426" w:rsidRDefault="00B42426" w:rsidP="00B42426">
      <w:pPr>
        <w:rPr>
          <w:rFonts w:asciiTheme="minorHAnsi" w:hAnsiTheme="minorHAnsi" w:cstheme="minorBidi"/>
          <w:vanish/>
          <w:sz w:val="20"/>
          <w:szCs w:val="20"/>
        </w:rPr>
      </w:pPr>
    </w:p>
    <w:tbl>
      <w:tblPr>
        <w:tblW w:w="9000" w:type="dxa"/>
        <w:tblCellSpacing w:w="7" w:type="dxa"/>
        <w:tblLook w:val="04A0" w:firstRow="1" w:lastRow="0" w:firstColumn="1" w:lastColumn="0" w:noHBand="0" w:noVBand="1"/>
      </w:tblPr>
      <w:tblGrid>
        <w:gridCol w:w="4940"/>
        <w:gridCol w:w="1803"/>
        <w:gridCol w:w="2257"/>
      </w:tblGrid>
      <w:tr w:rsidR="00B42426" w:rsidTr="00B42426">
        <w:trPr>
          <w:tblCellSpacing w:w="7" w:type="dxa"/>
        </w:trPr>
        <w:tc>
          <w:tcPr>
            <w:tcW w:w="2750" w:type="pct"/>
            <w:tcMar>
              <w:top w:w="15" w:type="dxa"/>
              <w:left w:w="15" w:type="dxa"/>
              <w:bottom w:w="15" w:type="dxa"/>
              <w:right w:w="15" w:type="dxa"/>
            </w:tcMar>
            <w:vAlign w:val="center"/>
            <w:hideMark/>
          </w:tcPr>
          <w:p w:rsidR="00B42426" w:rsidRDefault="00B42426">
            <w:pPr>
              <w:pStyle w:val="StandardWeb"/>
              <w:rPr>
                <w:lang w:eastAsia="en-US"/>
              </w:rPr>
            </w:pPr>
            <w:r>
              <w:rPr>
                <w:rStyle w:val="Fett"/>
                <w:lang w:eastAsia="en-US"/>
              </w:rPr>
              <w:t>u-form Testsysteme GmbH &amp; Co. KG</w:t>
            </w:r>
            <w:r>
              <w:rPr>
                <w:lang w:eastAsia="en-US"/>
              </w:rPr>
              <w:br/>
            </w:r>
            <w:proofErr w:type="spellStart"/>
            <w:r>
              <w:rPr>
                <w:lang w:eastAsia="en-US"/>
              </w:rPr>
              <w:t>Klauberger</w:t>
            </w:r>
            <w:proofErr w:type="spellEnd"/>
            <w:r>
              <w:rPr>
                <w:lang w:eastAsia="en-US"/>
              </w:rPr>
              <w:t xml:space="preserve"> Straße 1, 42651 Solingen</w:t>
            </w:r>
          </w:p>
          <w:p w:rsidR="00B42426" w:rsidRDefault="00B42426">
            <w:pPr>
              <w:pStyle w:val="StandardWeb"/>
              <w:rPr>
                <w:lang w:eastAsia="en-US"/>
              </w:rPr>
            </w:pPr>
            <w:hyperlink r:id="rId9" w:history="1">
              <w:r>
                <w:rPr>
                  <w:rStyle w:val="Hyperlink"/>
                  <w:lang w:eastAsia="en-US"/>
                </w:rPr>
                <w:t>Website</w:t>
              </w:r>
            </w:hyperlink>
            <w:r>
              <w:rPr>
                <w:lang w:eastAsia="en-US"/>
              </w:rPr>
              <w:t>   |   </w:t>
            </w:r>
            <w:hyperlink r:id="rId10" w:history="1">
              <w:r>
                <w:rPr>
                  <w:rStyle w:val="Hyperlink"/>
                  <w:lang w:eastAsia="en-US"/>
                </w:rPr>
                <w:t>Datenschutz</w:t>
              </w:r>
            </w:hyperlink>
            <w:r>
              <w:rPr>
                <w:lang w:eastAsia="en-US"/>
              </w:rPr>
              <w:t>   |   </w:t>
            </w:r>
            <w:hyperlink r:id="rId11" w:history="1">
              <w:r>
                <w:rPr>
                  <w:rStyle w:val="Hyperlink"/>
                  <w:lang w:eastAsia="en-US"/>
                </w:rPr>
                <w:t>Impressum</w:t>
              </w:r>
            </w:hyperlink>
          </w:p>
        </w:tc>
        <w:tc>
          <w:tcPr>
            <w:tcW w:w="1000" w:type="pct"/>
            <w:tcMar>
              <w:top w:w="15" w:type="dxa"/>
              <w:left w:w="15" w:type="dxa"/>
              <w:bottom w:w="15" w:type="dxa"/>
              <w:right w:w="15" w:type="dxa"/>
            </w:tcMar>
            <w:vAlign w:val="center"/>
            <w:hideMark/>
          </w:tcPr>
          <w:p w:rsidR="00B42426" w:rsidRDefault="00B42426">
            <w:pPr>
              <w:rPr>
                <w:lang w:eastAsia="en-US"/>
              </w:rPr>
            </w:pPr>
            <w:r>
              <w:rPr>
                <w:noProof/>
                <w:color w:val="0000FF"/>
                <w:lang w:eastAsia="en-US"/>
              </w:rPr>
              <mc:AlternateContent>
                <mc:Choice Requires="wps">
                  <w:drawing>
                    <wp:inline distT="0" distB="0" distL="0" distR="0">
                      <wp:extent cx="304800" cy="304800"/>
                      <wp:effectExtent l="0" t="0" r="0" b="0"/>
                      <wp:docPr id="1" name="Rechteck 1" descr="u-form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2C66D" id="Rechteck 1" o:spid="_x0000_s1026" alt="u-form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iGw56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tc>
        <w:tc>
          <w:tcPr>
            <w:tcW w:w="1250" w:type="pct"/>
            <w:tcMar>
              <w:top w:w="15" w:type="dxa"/>
              <w:left w:w="15" w:type="dxa"/>
              <w:bottom w:w="15" w:type="dxa"/>
              <w:right w:w="15" w:type="dxa"/>
            </w:tcMar>
            <w:vAlign w:val="center"/>
            <w:hideMark/>
          </w:tcPr>
          <w:p w:rsidR="00B42426" w:rsidRDefault="00B42426">
            <w:pPr>
              <w:rPr>
                <w:lang w:eastAsia="en-US"/>
              </w:rPr>
            </w:pPr>
            <w:r>
              <w:rPr>
                <w:lang w:eastAsia="en-US"/>
              </w:rPr>
              <w:t> </w:t>
            </w:r>
          </w:p>
        </w:tc>
      </w:tr>
    </w:tbl>
    <w:p w:rsidR="00B42426" w:rsidRDefault="00B42426" w:rsidP="00B42426">
      <w:pPr>
        <w:rPr>
          <w:rFonts w:asciiTheme="minorHAnsi" w:hAnsiTheme="minorHAnsi" w:cstheme="minorBidi"/>
          <w:vanish/>
          <w:sz w:val="20"/>
          <w:szCs w:val="20"/>
        </w:rPr>
      </w:pPr>
    </w:p>
    <w:tbl>
      <w:tblPr>
        <w:tblW w:w="9000" w:type="dxa"/>
        <w:tblCellSpacing w:w="7" w:type="dxa"/>
        <w:tblLook w:val="04A0" w:firstRow="1" w:lastRow="0" w:firstColumn="1" w:lastColumn="0" w:noHBand="0" w:noVBand="1"/>
      </w:tblPr>
      <w:tblGrid>
        <w:gridCol w:w="9000"/>
      </w:tblGrid>
      <w:tr w:rsidR="00B42426" w:rsidTr="00B42426">
        <w:trPr>
          <w:tblCellSpacing w:w="7" w:type="dxa"/>
        </w:trPr>
        <w:tc>
          <w:tcPr>
            <w:tcW w:w="0" w:type="auto"/>
            <w:tcMar>
              <w:top w:w="15" w:type="dxa"/>
              <w:left w:w="15" w:type="dxa"/>
              <w:bottom w:w="15" w:type="dxa"/>
              <w:right w:w="15" w:type="dxa"/>
            </w:tcMar>
            <w:vAlign w:val="center"/>
            <w:hideMark/>
          </w:tcPr>
          <w:p w:rsidR="00B42426" w:rsidRDefault="00B42426">
            <w:pPr>
              <w:jc w:val="center"/>
              <w:rPr>
                <w:lang w:eastAsia="en-US"/>
              </w:rPr>
            </w:pPr>
            <w:r>
              <w:rPr>
                <w:lang w:eastAsia="en-US"/>
              </w:rPr>
              <w:pict>
                <v:rect id="_x0000_i1027" style="width:453.6pt;height:1.5pt" o:hralign="center" o:hrstd="t" o:hr="t" fillcolor="#a0a0a0" stroked="f"/>
              </w:pict>
            </w:r>
          </w:p>
        </w:tc>
      </w:tr>
    </w:tbl>
    <w:p w:rsidR="00B42426" w:rsidRDefault="00B42426" w:rsidP="00B42426">
      <w:pPr>
        <w:rPr>
          <w:rFonts w:asciiTheme="minorHAnsi" w:hAnsiTheme="minorHAnsi" w:cstheme="minorBidi"/>
          <w:vanish/>
          <w:sz w:val="20"/>
          <w:szCs w:val="20"/>
        </w:rPr>
      </w:pPr>
    </w:p>
    <w:tbl>
      <w:tblPr>
        <w:tblW w:w="9000" w:type="dxa"/>
        <w:tblCellSpacing w:w="7" w:type="dxa"/>
        <w:tblLook w:val="04A0" w:firstRow="1" w:lastRow="0" w:firstColumn="1" w:lastColumn="0" w:noHBand="0" w:noVBand="1"/>
      </w:tblPr>
      <w:tblGrid>
        <w:gridCol w:w="9000"/>
      </w:tblGrid>
      <w:tr w:rsidR="00B42426" w:rsidTr="00B42426">
        <w:trPr>
          <w:tblCellSpacing w:w="7" w:type="dxa"/>
        </w:trPr>
        <w:tc>
          <w:tcPr>
            <w:tcW w:w="0" w:type="auto"/>
            <w:tcMar>
              <w:top w:w="15" w:type="dxa"/>
              <w:left w:w="15" w:type="dxa"/>
              <w:bottom w:w="15" w:type="dxa"/>
              <w:right w:w="15" w:type="dxa"/>
            </w:tcMar>
            <w:vAlign w:val="center"/>
            <w:hideMark/>
          </w:tcPr>
          <w:p w:rsidR="00B42426" w:rsidRDefault="00B42426">
            <w:pPr>
              <w:pStyle w:val="StandardWeb"/>
              <w:rPr>
                <w:lang w:eastAsia="en-US"/>
              </w:rPr>
            </w:pPr>
            <w:r>
              <w:rPr>
                <w:lang w:eastAsia="en-US"/>
              </w:rPr>
              <w:t>Wenn Sie zukünftig nicht mehr über Neuigkeiten zu unserer Studie informiert werden möchten, können Sie sich </w:t>
            </w:r>
            <w:hyperlink r:id="rId12" w:history="1">
              <w:r>
                <w:rPr>
                  <w:rStyle w:val="Hyperlink"/>
                  <w:lang w:eastAsia="en-US"/>
                </w:rPr>
                <w:t>hier abmelden</w:t>
              </w:r>
            </w:hyperlink>
            <w:r>
              <w:rPr>
                <w:lang w:eastAsia="en-US"/>
              </w:rPr>
              <w:t>. Um sämtliche Infomails der u-form Testsysteme zu stornieren, nutzen Sie bitte diesen </w:t>
            </w:r>
            <w:hyperlink r:id="rId13" w:history="1">
              <w:r>
                <w:rPr>
                  <w:rStyle w:val="Hyperlink"/>
                  <w:lang w:eastAsia="en-US"/>
                </w:rPr>
                <w:t>Abmeldelink</w:t>
              </w:r>
            </w:hyperlink>
            <w:r>
              <w:rPr>
                <w:lang w:eastAsia="en-US"/>
              </w:rPr>
              <w:t>. </w:t>
            </w:r>
          </w:p>
        </w:tc>
      </w:tr>
    </w:tbl>
    <w:p w:rsidR="0057626D" w:rsidRDefault="0057626D">
      <w:bookmarkStart w:id="0" w:name="_GoBack"/>
      <w:bookmarkEnd w:id="0"/>
    </w:p>
    <w:sectPr w:rsidR="00576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26"/>
    <w:rsid w:val="0057626D"/>
    <w:rsid w:val="00B42426"/>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AD802-C22D-464F-8300-1A457AD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2426"/>
    <w:rPr>
      <w:rFonts w:ascii="Calibri" w:eastAsiaTheme="minorHAnsi" w:hAnsi="Calibri" w:cs="Calibri"/>
      <w:sz w:val="22"/>
      <w:szCs w:val="22"/>
      <w:lang w:eastAsia="de-DE"/>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rPr>
  </w:style>
  <w:style w:type="character" w:styleId="Fett">
    <w:name w:val="Strong"/>
    <w:basedOn w:val="Absatz-Standardschriftart"/>
    <w:uiPriority w:val="22"/>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yperlink">
    <w:name w:val="Hyperlink"/>
    <w:basedOn w:val="Absatz-Standardschriftart"/>
    <w:uiPriority w:val="99"/>
    <w:semiHidden/>
    <w:unhideWhenUsed/>
    <w:rsid w:val="00B42426"/>
    <w:rPr>
      <w:color w:val="0000FF"/>
      <w:u w:val="single"/>
    </w:rPr>
  </w:style>
  <w:style w:type="paragraph" w:styleId="StandardWeb">
    <w:name w:val="Normal (Web)"/>
    <w:basedOn w:val="Standard"/>
    <w:uiPriority w:val="99"/>
    <w:semiHidden/>
    <w:unhideWhenUsed/>
    <w:rsid w:val="00B42426"/>
    <w:pPr>
      <w:spacing w:before="100" w:beforeAutospacing="1" w:after="100" w:afterAutospacing="1"/>
    </w:pPr>
  </w:style>
  <w:style w:type="character" w:styleId="Hervorhebung">
    <w:name w:val="Emphasis"/>
    <w:basedOn w:val="Absatz-Standardschriftart"/>
    <w:uiPriority w:val="20"/>
    <w:qFormat/>
    <w:rsid w:val="00B42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lp.testsysteme.de/" TargetMode="External"/><Relationship Id="rId13" Type="http://schemas.openxmlformats.org/officeDocument/2006/relationships/hyperlink" Target="https://testsysteme.de/lp/mailing/disable/16678720-9664-4beb-bbfc-92dc369e40fa" TargetMode="External"/><Relationship Id="rId3" Type="http://schemas.openxmlformats.org/officeDocument/2006/relationships/webSettings" Target="webSettings.xml"/><Relationship Id="rId7" Type="http://schemas.openxmlformats.org/officeDocument/2006/relationships/hyperlink" Target="https://www.ausbildungsstudie.de" TargetMode="External"/><Relationship Id="rId12" Type="http://schemas.openxmlformats.org/officeDocument/2006/relationships/hyperlink" Target="https://testsysteme.de/lp/mailing/disableone/16678720-9664-4beb-bbfc-92dc369e40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stsysteme.de/lp/h1onu" TargetMode="External"/><Relationship Id="rId11" Type="http://schemas.openxmlformats.org/officeDocument/2006/relationships/hyperlink" Target="https://www.testsysteme.de/impressum" TargetMode="External"/><Relationship Id="rId5" Type="http://schemas.openxmlformats.org/officeDocument/2006/relationships/hyperlink" Target="https://easy.lp.testsysteme.de/" TargetMode="External"/><Relationship Id="rId15" Type="http://schemas.openxmlformats.org/officeDocument/2006/relationships/theme" Target="theme/theme1.xml"/><Relationship Id="rId10" Type="http://schemas.openxmlformats.org/officeDocument/2006/relationships/hyperlink" Target="https://www.testsysteme.de/datenschutzerklarung" TargetMode="External"/><Relationship Id="rId4" Type="http://schemas.openxmlformats.org/officeDocument/2006/relationships/hyperlink" Target="https://www.testsysteme.de/studie" TargetMode="External"/><Relationship Id="rId9" Type="http://schemas.openxmlformats.org/officeDocument/2006/relationships/hyperlink" Target="https://www.testsystem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1</cp:revision>
  <cp:lastPrinted>2022-03-15T12:54:00Z</cp:lastPrinted>
  <dcterms:created xsi:type="dcterms:W3CDTF">2022-03-15T12:37:00Z</dcterms:created>
  <dcterms:modified xsi:type="dcterms:W3CDTF">2022-03-15T12:56:00Z</dcterms:modified>
</cp:coreProperties>
</file>