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F2" w:rsidRDefault="00E7032D" w:rsidP="00D25055">
      <w:pPr>
        <w:spacing w:line="240" w:lineRule="auto"/>
        <w:jc w:val="center"/>
        <w:rPr>
          <w:rFonts w:ascii="Arial" w:hAnsi="Arial" w:cs="Arial"/>
          <w:b/>
          <w:sz w:val="28"/>
          <w:szCs w:val="28"/>
        </w:rPr>
      </w:pPr>
      <w:bookmarkStart w:id="0" w:name="_GoBack"/>
      <w:bookmarkEnd w:id="0"/>
      <w:r>
        <w:rPr>
          <w:noProof/>
          <w:lang w:eastAsia="de-DE"/>
        </w:rPr>
        <w:drawing>
          <wp:inline distT="0" distB="0" distL="0" distR="0" wp14:anchorId="384EA811" wp14:editId="6A71C879">
            <wp:extent cx="5762441"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47507"/>
                    </a:xfrm>
                    <a:prstGeom prst="rect">
                      <a:avLst/>
                    </a:prstGeom>
                  </pic:spPr>
                </pic:pic>
              </a:graphicData>
            </a:graphic>
          </wp:inline>
        </w:drawing>
      </w:r>
    </w:p>
    <w:p w:rsidR="00F45FF2" w:rsidRDefault="004969FA" w:rsidP="00F6655F">
      <w:pPr>
        <w:spacing w:line="240" w:lineRule="auto"/>
        <w:jc w:val="center"/>
        <w:rPr>
          <w:rFonts w:ascii="Arial" w:hAnsi="Arial" w:cs="Arial"/>
        </w:rPr>
      </w:pPr>
      <w:r w:rsidRPr="00290C2E">
        <w:rPr>
          <w:rFonts w:ascii="Arial" w:hAnsi="Arial" w:cs="Arial"/>
          <w:b/>
          <w:noProof/>
          <w:sz w:val="26"/>
          <w:szCs w:val="26"/>
          <w:lang w:eastAsia="de-DE"/>
        </w:rPr>
        <w:drawing>
          <wp:anchor distT="0" distB="0" distL="114300" distR="114300" simplePos="0" relativeHeight="251658240" behindDoc="0" locked="0" layoutInCell="1" allowOverlap="0" wp14:anchorId="189A3AF0" wp14:editId="6FD3C0A2">
            <wp:simplePos x="0" y="0"/>
            <wp:positionH relativeFrom="column">
              <wp:posOffset>5309870</wp:posOffset>
            </wp:positionH>
            <wp:positionV relativeFrom="page">
              <wp:posOffset>340995</wp:posOffset>
            </wp:positionV>
            <wp:extent cx="1017270" cy="1257300"/>
            <wp:effectExtent l="0" t="0" r="0" b="0"/>
            <wp:wrapSquare wrapText="bothSides"/>
            <wp:docPr id="1" name="Grafik 1" descr="Krebs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s bu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32D" w:rsidRPr="00290C2E">
        <w:rPr>
          <w:rFonts w:ascii="Arial" w:hAnsi="Arial" w:cs="Arial"/>
          <w:b/>
          <w:sz w:val="26"/>
          <w:szCs w:val="26"/>
        </w:rPr>
        <w:t>Wichtige Informationen</w:t>
      </w:r>
      <w:r w:rsidR="00290C2E" w:rsidRPr="00290C2E">
        <w:rPr>
          <w:rFonts w:ascii="Arial" w:hAnsi="Arial" w:cs="Arial"/>
          <w:b/>
          <w:sz w:val="26"/>
          <w:szCs w:val="26"/>
        </w:rPr>
        <w:t xml:space="preserve"> zur</w:t>
      </w:r>
      <w:r w:rsidR="00204D10" w:rsidRPr="00290C2E">
        <w:rPr>
          <w:rFonts w:ascii="Arial" w:hAnsi="Arial" w:cs="Arial"/>
          <w:b/>
          <w:sz w:val="26"/>
          <w:szCs w:val="26"/>
        </w:rPr>
        <w:t xml:space="preserve"> Anmeldung für Personen </w:t>
      </w:r>
      <w:r w:rsidR="0051629F" w:rsidRPr="00290C2E">
        <w:rPr>
          <w:rFonts w:ascii="Arial" w:hAnsi="Arial" w:cs="Arial"/>
          <w:b/>
          <w:sz w:val="26"/>
          <w:szCs w:val="26"/>
        </w:rPr>
        <w:t>in Krankenhäusern, Heimen und ähnlichen Einrichtungen</w:t>
      </w:r>
    </w:p>
    <w:p w:rsidR="00E7032D" w:rsidRPr="00741F6B" w:rsidRDefault="00F24E04" w:rsidP="00D25055">
      <w:pPr>
        <w:spacing w:line="240" w:lineRule="auto"/>
        <w:jc w:val="both"/>
        <w:rPr>
          <w:rFonts w:ascii="Arial" w:hAnsi="Arial" w:cs="Arial"/>
          <w:sz w:val="20"/>
          <w:szCs w:val="20"/>
        </w:rPr>
      </w:pPr>
      <w:r>
        <w:rPr>
          <w:rFonts w:ascii="Arial" w:hAnsi="Arial" w:cs="Arial"/>
          <w:sz w:val="20"/>
          <w:szCs w:val="20"/>
        </w:rPr>
        <w:t>Das</w:t>
      </w:r>
      <w:r w:rsidR="00E7032D" w:rsidRPr="00741F6B">
        <w:rPr>
          <w:rFonts w:ascii="Arial" w:hAnsi="Arial" w:cs="Arial"/>
          <w:sz w:val="20"/>
          <w:szCs w:val="20"/>
        </w:rPr>
        <w:t xml:space="preserve"> Bundesmeldegesetz</w:t>
      </w:r>
      <w:r w:rsidR="00D25055" w:rsidRPr="00741F6B">
        <w:rPr>
          <w:rFonts w:ascii="Arial" w:hAnsi="Arial" w:cs="Arial"/>
          <w:sz w:val="20"/>
          <w:szCs w:val="20"/>
        </w:rPr>
        <w:t xml:space="preserve"> (BMG)</w:t>
      </w:r>
      <w:r w:rsidR="00E7032D" w:rsidRPr="00741F6B">
        <w:rPr>
          <w:rFonts w:ascii="Arial" w:hAnsi="Arial" w:cs="Arial"/>
          <w:sz w:val="20"/>
          <w:szCs w:val="20"/>
        </w:rPr>
        <w:t xml:space="preserve"> birgt einige Veränderungen hinsichtlich der </w:t>
      </w:r>
      <w:r w:rsidR="00204D10" w:rsidRPr="00741F6B">
        <w:rPr>
          <w:rFonts w:ascii="Arial" w:hAnsi="Arial" w:cs="Arial"/>
          <w:sz w:val="20"/>
          <w:szCs w:val="20"/>
        </w:rPr>
        <w:t xml:space="preserve">melderechtlichen Anmeldung in </w:t>
      </w:r>
      <w:r w:rsidR="0051629F" w:rsidRPr="00741F6B">
        <w:rPr>
          <w:rFonts w:ascii="Arial" w:hAnsi="Arial" w:cs="Arial"/>
          <w:sz w:val="20"/>
          <w:szCs w:val="20"/>
        </w:rPr>
        <w:t>eine Einrichtung für Personen, die der Betreuung bedürfen.</w:t>
      </w:r>
    </w:p>
    <w:p w:rsidR="00D25055" w:rsidRPr="00741F6B" w:rsidRDefault="00D25055" w:rsidP="00D25055">
      <w:pPr>
        <w:spacing w:line="240" w:lineRule="auto"/>
        <w:jc w:val="both"/>
        <w:rPr>
          <w:rFonts w:ascii="Arial" w:hAnsi="Arial" w:cs="Arial"/>
          <w:sz w:val="20"/>
          <w:szCs w:val="20"/>
        </w:rPr>
      </w:pPr>
      <w:r w:rsidRPr="00741F6B">
        <w:rPr>
          <w:rFonts w:ascii="Arial" w:hAnsi="Arial" w:cs="Arial"/>
          <w:sz w:val="20"/>
          <w:szCs w:val="20"/>
        </w:rPr>
        <w:t>Wir möchten Sie mit diesem Informationsblatt unterstützen, sich auf die Umstellung einzustellen und die neue</w:t>
      </w:r>
      <w:r w:rsidR="00221ED5" w:rsidRPr="00741F6B">
        <w:rPr>
          <w:rFonts w:ascii="Arial" w:hAnsi="Arial" w:cs="Arial"/>
          <w:sz w:val="20"/>
          <w:szCs w:val="20"/>
        </w:rPr>
        <w:t>n gesetzlichen Regelungen</w:t>
      </w:r>
      <w:r w:rsidRPr="00741F6B">
        <w:rPr>
          <w:rFonts w:ascii="Arial" w:hAnsi="Arial" w:cs="Arial"/>
          <w:sz w:val="20"/>
          <w:szCs w:val="20"/>
        </w:rPr>
        <w:t xml:space="preserve"> zu berücksichtigen.</w:t>
      </w:r>
    </w:p>
    <w:p w:rsidR="00544EA6" w:rsidRPr="00890333" w:rsidRDefault="00D25055" w:rsidP="00544EA6">
      <w:pPr>
        <w:spacing w:line="240" w:lineRule="auto"/>
        <w:rPr>
          <w:rFonts w:ascii="Arial" w:hAnsi="Arial" w:cs="Arial"/>
          <w:b/>
          <w:sz w:val="24"/>
          <w:szCs w:val="24"/>
        </w:rPr>
      </w:pPr>
      <w:r w:rsidRPr="00890333">
        <w:rPr>
          <w:rFonts w:ascii="Arial" w:hAnsi="Arial" w:cs="Arial"/>
          <w:b/>
          <w:sz w:val="24"/>
          <w:szCs w:val="24"/>
        </w:rPr>
        <w:t>Gesetzliche Grundlage</w:t>
      </w:r>
      <w:r w:rsidR="002E1957">
        <w:rPr>
          <w:rFonts w:ascii="Arial" w:hAnsi="Arial" w:cs="Arial"/>
          <w:b/>
          <w:sz w:val="24"/>
          <w:szCs w:val="24"/>
        </w:rPr>
        <w:t>, gemäß § 32 Absatz 1</w:t>
      </w:r>
    </w:p>
    <w:p w:rsidR="00705187" w:rsidRPr="00290C2E" w:rsidRDefault="002E1957" w:rsidP="00290C2E">
      <w:pPr>
        <w:spacing w:line="240" w:lineRule="auto"/>
        <w:jc w:val="both"/>
        <w:rPr>
          <w:rFonts w:ascii="Arial" w:hAnsi="Arial" w:cs="Arial"/>
          <w:b/>
          <w:sz w:val="18"/>
          <w:szCs w:val="18"/>
        </w:rPr>
      </w:pPr>
      <w:r w:rsidRPr="00290C2E">
        <w:rPr>
          <w:rFonts w:ascii="Arial" w:hAnsi="Arial" w:cs="Arial"/>
          <w:sz w:val="18"/>
          <w:szCs w:val="18"/>
        </w:rPr>
        <w:t>Wer in Krankenhäusern, Pflegeheimen oder sonstigen Einrichtungen, die der Betreuung pflegebedürftiger oder behinderter Menschen oder der Heimerziehung dienen, aufgenommen wird oder dort einzieht, muss sich nicht anmelden, solange er für eine Wohnung im Inland gemeldet ist. Wer nicht für eine Wohnung im Inland gemeldet ist, hat sich, sobald sein Aufenthalt die Dauer von drei Monaten überschreitet, innerhalb von zwei Wochen anzumelden. Für Personen, die ihrer Meldepflicht nicht persönlich nachkommen können, haben die Leiter der Einrichtungen die Aufnahme innerhalb von zwei Wochen der Meldebehörde mitzuteilen, die für den Sitz der Einrichtung zuständig ist; die betroffenen Personen sind zu unterrichten.</w:t>
      </w:r>
    </w:p>
    <w:p w:rsidR="00544EA6" w:rsidRPr="00890333" w:rsidRDefault="00544EA6" w:rsidP="00544EA6">
      <w:pPr>
        <w:spacing w:line="240" w:lineRule="auto"/>
        <w:rPr>
          <w:rFonts w:ascii="Arial" w:hAnsi="Arial" w:cs="Arial"/>
          <w:b/>
          <w:sz w:val="24"/>
          <w:szCs w:val="24"/>
        </w:rPr>
      </w:pPr>
      <w:r w:rsidRPr="00890333">
        <w:rPr>
          <w:rFonts w:ascii="Arial" w:hAnsi="Arial" w:cs="Arial"/>
          <w:b/>
          <w:sz w:val="24"/>
          <w:szCs w:val="24"/>
        </w:rPr>
        <w:t>Nähere Erläuterungen</w:t>
      </w:r>
    </w:p>
    <w:p w:rsidR="00544EA6" w:rsidRPr="00F6655F" w:rsidRDefault="00705187" w:rsidP="0063711E">
      <w:pPr>
        <w:pStyle w:val="Listenabsatz"/>
        <w:numPr>
          <w:ilvl w:val="0"/>
          <w:numId w:val="2"/>
        </w:numPr>
        <w:spacing w:line="240" w:lineRule="auto"/>
        <w:jc w:val="both"/>
        <w:rPr>
          <w:rFonts w:ascii="Arial" w:hAnsi="Arial" w:cs="Arial"/>
          <w:b/>
        </w:rPr>
      </w:pPr>
      <w:r w:rsidRPr="00F6655F">
        <w:rPr>
          <w:rFonts w:ascii="Arial" w:hAnsi="Arial" w:cs="Arial"/>
          <w:b/>
        </w:rPr>
        <w:t xml:space="preserve">Anmeldung </w:t>
      </w:r>
      <w:r w:rsidR="003D69B5" w:rsidRPr="00F6655F">
        <w:rPr>
          <w:rFonts w:ascii="Arial" w:hAnsi="Arial" w:cs="Arial"/>
          <w:b/>
          <w:u w:val="single"/>
        </w:rPr>
        <w:t>muss</w:t>
      </w:r>
      <w:r w:rsidRPr="00F6655F">
        <w:rPr>
          <w:rFonts w:ascii="Arial" w:hAnsi="Arial" w:cs="Arial"/>
          <w:b/>
          <w:u w:val="single"/>
        </w:rPr>
        <w:t xml:space="preserve"> nicht</w:t>
      </w:r>
      <w:r w:rsidRPr="00F6655F">
        <w:rPr>
          <w:rFonts w:ascii="Arial" w:hAnsi="Arial" w:cs="Arial"/>
          <w:b/>
        </w:rPr>
        <w:t xml:space="preserve"> veranlasst</w:t>
      </w:r>
      <w:r w:rsidR="003D69B5" w:rsidRPr="00F6655F">
        <w:rPr>
          <w:rFonts w:ascii="Arial" w:hAnsi="Arial" w:cs="Arial"/>
          <w:b/>
        </w:rPr>
        <w:t xml:space="preserve"> werden</w:t>
      </w:r>
      <w:r w:rsidR="00544EA6" w:rsidRPr="00F6655F">
        <w:rPr>
          <w:rFonts w:ascii="Arial" w:hAnsi="Arial" w:cs="Arial"/>
        </w:rPr>
        <w:t xml:space="preserve">, </w:t>
      </w:r>
      <w:r w:rsidR="003D69B5" w:rsidRPr="00F6655F">
        <w:rPr>
          <w:rFonts w:ascii="Arial" w:hAnsi="Arial" w:cs="Arial"/>
        </w:rPr>
        <w:t xml:space="preserve">so lange </w:t>
      </w:r>
      <w:r w:rsidRPr="00F6655F">
        <w:rPr>
          <w:rFonts w:ascii="Arial" w:hAnsi="Arial" w:cs="Arial"/>
        </w:rPr>
        <w:t xml:space="preserve">die betreffende Person für eine Wohnung im Inland gemeldet ist </w:t>
      </w:r>
    </w:p>
    <w:p w:rsidR="00F86137" w:rsidRPr="00F6655F" w:rsidRDefault="00705187" w:rsidP="00890333">
      <w:pPr>
        <w:pStyle w:val="Listenabsatz"/>
        <w:numPr>
          <w:ilvl w:val="0"/>
          <w:numId w:val="2"/>
        </w:numPr>
        <w:spacing w:line="240" w:lineRule="auto"/>
        <w:jc w:val="both"/>
        <w:rPr>
          <w:rFonts w:ascii="Arial" w:hAnsi="Arial" w:cs="Arial"/>
          <w:b/>
        </w:rPr>
      </w:pPr>
      <w:r w:rsidRPr="00F6655F">
        <w:rPr>
          <w:rFonts w:ascii="Arial" w:hAnsi="Arial" w:cs="Arial"/>
          <w:b/>
        </w:rPr>
        <w:t>Anmeldung veranlassen</w:t>
      </w:r>
      <w:r w:rsidR="00890333" w:rsidRPr="00F6655F">
        <w:rPr>
          <w:rFonts w:ascii="Arial" w:hAnsi="Arial" w:cs="Arial"/>
        </w:rPr>
        <w:t xml:space="preserve"> </w:t>
      </w:r>
      <w:r w:rsidRPr="00F6655F">
        <w:rPr>
          <w:rFonts w:ascii="Arial" w:hAnsi="Arial" w:cs="Arial"/>
        </w:rPr>
        <w:t>→ folgende Voraussetzungen</w:t>
      </w:r>
    </w:p>
    <w:p w:rsidR="00890333" w:rsidRPr="00F6655F" w:rsidRDefault="00705187" w:rsidP="0063711E">
      <w:pPr>
        <w:pStyle w:val="Listenabsatz"/>
        <w:numPr>
          <w:ilvl w:val="1"/>
          <w:numId w:val="2"/>
        </w:numPr>
        <w:spacing w:line="240" w:lineRule="auto"/>
        <w:jc w:val="both"/>
        <w:rPr>
          <w:rFonts w:ascii="Arial" w:hAnsi="Arial" w:cs="Arial"/>
          <w:b/>
        </w:rPr>
      </w:pPr>
      <w:r w:rsidRPr="00F6655F">
        <w:rPr>
          <w:rFonts w:ascii="Arial" w:hAnsi="Arial" w:cs="Arial"/>
        </w:rPr>
        <w:t xml:space="preserve">Person ist für </w:t>
      </w:r>
      <w:r w:rsidRPr="00F6655F">
        <w:rPr>
          <w:rFonts w:ascii="Arial" w:hAnsi="Arial" w:cs="Arial"/>
          <w:u w:val="single"/>
        </w:rPr>
        <w:t>keine</w:t>
      </w:r>
      <w:r w:rsidRPr="00F6655F">
        <w:rPr>
          <w:rFonts w:ascii="Arial" w:hAnsi="Arial" w:cs="Arial"/>
        </w:rPr>
        <w:t xml:space="preserve"> Wohnung im Inland </w:t>
      </w:r>
      <w:r w:rsidR="0095147D" w:rsidRPr="00F6655F">
        <w:rPr>
          <w:rFonts w:ascii="Arial" w:hAnsi="Arial" w:cs="Arial"/>
        </w:rPr>
        <w:t>gemeldet (</w:t>
      </w:r>
      <w:r w:rsidR="00F46C5B" w:rsidRPr="00F6655F">
        <w:rPr>
          <w:rFonts w:ascii="Arial" w:hAnsi="Arial" w:cs="Arial"/>
        </w:rPr>
        <w:t xml:space="preserve">z.B. </w:t>
      </w:r>
      <w:r w:rsidR="0095147D" w:rsidRPr="00F6655F">
        <w:rPr>
          <w:rFonts w:ascii="Arial" w:hAnsi="Arial" w:cs="Arial"/>
        </w:rPr>
        <w:t>Personen „ohne festen Wohnsitz“ und Personen, die aus dem Ausland kommen)</w:t>
      </w:r>
      <w:r w:rsidR="002C2B30" w:rsidRPr="00F6655F">
        <w:rPr>
          <w:rFonts w:ascii="Arial" w:hAnsi="Arial" w:cs="Arial"/>
        </w:rPr>
        <w:t xml:space="preserve"> </w:t>
      </w:r>
      <w:r w:rsidR="002C2B30" w:rsidRPr="00F6655F">
        <w:rPr>
          <w:rFonts w:ascii="Arial" w:hAnsi="Arial" w:cs="Arial"/>
          <w:b/>
        </w:rPr>
        <w:t>und</w:t>
      </w:r>
    </w:p>
    <w:p w:rsidR="00890333" w:rsidRPr="00F6655F" w:rsidRDefault="0095147D" w:rsidP="0063711E">
      <w:pPr>
        <w:pStyle w:val="Listenabsatz"/>
        <w:numPr>
          <w:ilvl w:val="1"/>
          <w:numId w:val="2"/>
        </w:numPr>
        <w:spacing w:line="240" w:lineRule="auto"/>
        <w:jc w:val="both"/>
        <w:rPr>
          <w:rFonts w:ascii="Arial" w:hAnsi="Arial" w:cs="Arial"/>
          <w:b/>
          <w:i/>
        </w:rPr>
      </w:pPr>
      <w:r w:rsidRPr="00F6655F">
        <w:rPr>
          <w:rFonts w:ascii="Arial" w:hAnsi="Arial" w:cs="Arial"/>
        </w:rPr>
        <w:t xml:space="preserve">die </w:t>
      </w:r>
      <w:r w:rsidR="00C2757A" w:rsidRPr="00F6655F">
        <w:rPr>
          <w:rFonts w:ascii="Arial" w:hAnsi="Arial" w:cs="Arial"/>
        </w:rPr>
        <w:t>D</w:t>
      </w:r>
      <w:r w:rsidRPr="00F6655F">
        <w:rPr>
          <w:rFonts w:ascii="Arial" w:hAnsi="Arial" w:cs="Arial"/>
        </w:rPr>
        <w:t>auer</w:t>
      </w:r>
      <w:r w:rsidR="00C2757A" w:rsidRPr="00F6655F">
        <w:rPr>
          <w:rFonts w:ascii="Arial" w:hAnsi="Arial" w:cs="Arial"/>
        </w:rPr>
        <w:t xml:space="preserve"> der Pflege bzw. Betreuung </w:t>
      </w:r>
      <w:r w:rsidRPr="00F6655F">
        <w:rPr>
          <w:rFonts w:ascii="Arial" w:hAnsi="Arial" w:cs="Arial"/>
        </w:rPr>
        <w:t xml:space="preserve"> überschreitet 3 Monate</w:t>
      </w:r>
      <w:r w:rsidR="00E8589B" w:rsidRPr="00F6655F">
        <w:rPr>
          <w:rFonts w:ascii="Arial" w:hAnsi="Arial" w:cs="Arial"/>
        </w:rPr>
        <w:t xml:space="preserve"> </w:t>
      </w:r>
      <w:r w:rsidR="0038778D" w:rsidRPr="00F6655F">
        <w:rPr>
          <w:rFonts w:ascii="Arial" w:hAnsi="Arial" w:cs="Arial"/>
          <w:b/>
        </w:rPr>
        <w:t>oder</w:t>
      </w:r>
    </w:p>
    <w:p w:rsidR="006F0D07" w:rsidRPr="00F6655F" w:rsidRDefault="006F0D07" w:rsidP="0063711E">
      <w:pPr>
        <w:pStyle w:val="Listenabsatz"/>
        <w:numPr>
          <w:ilvl w:val="1"/>
          <w:numId w:val="2"/>
        </w:numPr>
        <w:spacing w:line="240" w:lineRule="auto"/>
        <w:jc w:val="both"/>
        <w:rPr>
          <w:rFonts w:ascii="Arial" w:hAnsi="Arial" w:cs="Arial"/>
        </w:rPr>
      </w:pPr>
      <w:r w:rsidRPr="00F6655F">
        <w:rPr>
          <w:rFonts w:ascii="Arial" w:hAnsi="Arial" w:cs="Arial"/>
        </w:rPr>
        <w:t xml:space="preserve">Person ist </w:t>
      </w:r>
      <w:r w:rsidR="00E8589B" w:rsidRPr="00F6655F">
        <w:rPr>
          <w:rFonts w:ascii="Arial" w:hAnsi="Arial" w:cs="Arial"/>
        </w:rPr>
        <w:t xml:space="preserve">von einer </w:t>
      </w:r>
      <w:r w:rsidR="002C2B30" w:rsidRPr="00F6655F">
        <w:rPr>
          <w:rFonts w:ascii="Arial" w:hAnsi="Arial" w:cs="Arial"/>
        </w:rPr>
        <w:t xml:space="preserve">anderen </w:t>
      </w:r>
      <w:r w:rsidR="00C2757A" w:rsidRPr="00F6655F">
        <w:rPr>
          <w:rFonts w:ascii="Arial" w:hAnsi="Arial" w:cs="Arial"/>
        </w:rPr>
        <w:t>Einrichtung</w:t>
      </w:r>
      <w:r w:rsidR="00E8589B" w:rsidRPr="00F6655F">
        <w:rPr>
          <w:rFonts w:ascii="Arial" w:hAnsi="Arial" w:cs="Arial"/>
        </w:rPr>
        <w:t xml:space="preserve"> </w:t>
      </w:r>
      <w:r w:rsidR="00C2757A" w:rsidRPr="00F6655F">
        <w:rPr>
          <w:rFonts w:ascii="Arial" w:hAnsi="Arial" w:cs="Arial"/>
        </w:rPr>
        <w:t xml:space="preserve">in eine </w:t>
      </w:r>
      <w:r w:rsidR="002C2B30" w:rsidRPr="00F6655F">
        <w:rPr>
          <w:rFonts w:ascii="Arial" w:hAnsi="Arial" w:cs="Arial"/>
        </w:rPr>
        <w:t xml:space="preserve">nach </w:t>
      </w:r>
      <w:r w:rsidR="00E8589B" w:rsidRPr="00F6655F">
        <w:rPr>
          <w:rFonts w:ascii="Arial" w:hAnsi="Arial" w:cs="Arial"/>
        </w:rPr>
        <w:t>C</w:t>
      </w:r>
      <w:r w:rsidR="00C2757A" w:rsidRPr="00F6655F">
        <w:rPr>
          <w:rFonts w:ascii="Arial" w:hAnsi="Arial" w:cs="Arial"/>
        </w:rPr>
        <w:t>ottbus</w:t>
      </w:r>
      <w:r w:rsidR="00E8589B" w:rsidRPr="00F6655F">
        <w:rPr>
          <w:rFonts w:ascii="Arial" w:hAnsi="Arial" w:cs="Arial"/>
        </w:rPr>
        <w:t xml:space="preserve"> verlegt worden und war </w:t>
      </w:r>
      <w:r w:rsidR="00C2757A" w:rsidRPr="00F6655F">
        <w:rPr>
          <w:rFonts w:ascii="Arial" w:hAnsi="Arial" w:cs="Arial"/>
        </w:rPr>
        <w:t>in der vorherigen Einrichtung</w:t>
      </w:r>
      <w:r w:rsidR="00E8589B" w:rsidRPr="00F6655F">
        <w:rPr>
          <w:rFonts w:ascii="Arial" w:hAnsi="Arial" w:cs="Arial"/>
        </w:rPr>
        <w:t xml:space="preserve"> bereits melderechtlich angemeldet</w:t>
      </w:r>
    </w:p>
    <w:p w:rsidR="00890333" w:rsidRPr="00F6655F" w:rsidRDefault="0095147D" w:rsidP="0063711E">
      <w:pPr>
        <w:pStyle w:val="Listenabsatz"/>
        <w:numPr>
          <w:ilvl w:val="1"/>
          <w:numId w:val="2"/>
        </w:numPr>
        <w:spacing w:line="240" w:lineRule="auto"/>
        <w:jc w:val="both"/>
        <w:rPr>
          <w:rFonts w:ascii="Arial" w:hAnsi="Arial" w:cs="Arial"/>
        </w:rPr>
      </w:pPr>
      <w:r w:rsidRPr="00F6655F">
        <w:rPr>
          <w:rFonts w:ascii="Arial" w:hAnsi="Arial" w:cs="Arial"/>
        </w:rPr>
        <w:t xml:space="preserve">Personenkreis wird </w:t>
      </w:r>
      <w:r w:rsidRPr="00F6655F">
        <w:rPr>
          <w:rFonts w:ascii="Arial" w:hAnsi="Arial" w:cs="Arial"/>
          <w:u w:val="single"/>
        </w:rPr>
        <w:t>nicht unterschieden</w:t>
      </w:r>
      <w:r w:rsidRPr="00F6655F">
        <w:rPr>
          <w:rFonts w:ascii="Arial" w:hAnsi="Arial" w:cs="Arial"/>
        </w:rPr>
        <w:t xml:space="preserve"> durch Familienstand</w:t>
      </w:r>
      <w:r w:rsidR="003D69B5" w:rsidRPr="00F6655F">
        <w:rPr>
          <w:rFonts w:ascii="Arial" w:hAnsi="Arial" w:cs="Arial"/>
        </w:rPr>
        <w:t xml:space="preserve"> und</w:t>
      </w:r>
      <w:r w:rsidRPr="00F6655F">
        <w:rPr>
          <w:rFonts w:ascii="Arial" w:hAnsi="Arial" w:cs="Arial"/>
        </w:rPr>
        <w:t xml:space="preserve"> Staatsangehörigkeit </w:t>
      </w:r>
      <w:r w:rsidR="00890333" w:rsidRPr="00F6655F">
        <w:rPr>
          <w:rFonts w:ascii="Arial" w:hAnsi="Arial" w:cs="Arial"/>
        </w:rPr>
        <w:br/>
      </w:r>
    </w:p>
    <w:p w:rsidR="00F86137" w:rsidRPr="00F6655F" w:rsidRDefault="00E8589B" w:rsidP="00F86137">
      <w:pPr>
        <w:pStyle w:val="Listenabsatz"/>
        <w:numPr>
          <w:ilvl w:val="0"/>
          <w:numId w:val="2"/>
        </w:numPr>
        <w:spacing w:line="240" w:lineRule="auto"/>
        <w:jc w:val="both"/>
        <w:rPr>
          <w:rFonts w:ascii="Arial" w:hAnsi="Arial" w:cs="Arial"/>
          <w:b/>
        </w:rPr>
      </w:pPr>
      <w:r w:rsidRPr="00F6655F">
        <w:rPr>
          <w:rFonts w:ascii="Arial" w:hAnsi="Arial" w:cs="Arial"/>
          <w:b/>
          <w:i/>
        </w:rPr>
        <w:t>Verlegungen</w:t>
      </w:r>
      <w:r w:rsidRPr="00F6655F">
        <w:rPr>
          <w:rFonts w:ascii="Arial" w:hAnsi="Arial" w:cs="Arial"/>
          <w:b/>
        </w:rPr>
        <w:t xml:space="preserve"> </w:t>
      </w:r>
      <w:r w:rsidRPr="00F6655F">
        <w:rPr>
          <w:rFonts w:ascii="Arial" w:hAnsi="Arial" w:cs="Arial"/>
        </w:rPr>
        <w:t>sind</w:t>
      </w:r>
      <w:r w:rsidRPr="00F6655F">
        <w:rPr>
          <w:rFonts w:ascii="Arial" w:hAnsi="Arial" w:cs="Arial"/>
          <w:b/>
        </w:rPr>
        <w:t xml:space="preserve"> </w:t>
      </w:r>
      <w:r w:rsidRPr="00F6655F">
        <w:rPr>
          <w:rFonts w:ascii="Arial" w:hAnsi="Arial" w:cs="Arial"/>
        </w:rPr>
        <w:t xml:space="preserve">ausschließlich von der </w:t>
      </w:r>
      <w:r w:rsidRPr="00F6655F">
        <w:rPr>
          <w:rFonts w:ascii="Arial" w:hAnsi="Arial" w:cs="Arial"/>
          <w:i/>
          <w:u w:val="single"/>
        </w:rPr>
        <w:t>aufnehmenden Einrichtung</w:t>
      </w:r>
      <w:r w:rsidRPr="00F6655F">
        <w:rPr>
          <w:rFonts w:ascii="Arial" w:hAnsi="Arial" w:cs="Arial"/>
        </w:rPr>
        <w:t xml:space="preserve"> der zuständigen Meldebehörde mitzuteilen</w:t>
      </w:r>
    </w:p>
    <w:p w:rsidR="00260C29" w:rsidRPr="00F6655F" w:rsidRDefault="00260C29" w:rsidP="00260C29">
      <w:pPr>
        <w:spacing w:line="240" w:lineRule="auto"/>
        <w:ind w:left="360"/>
        <w:jc w:val="both"/>
        <w:rPr>
          <w:rFonts w:ascii="Arial" w:hAnsi="Arial" w:cs="Arial"/>
          <w:b/>
          <w:i/>
        </w:rPr>
      </w:pPr>
      <w:r w:rsidRPr="00F6655F">
        <w:rPr>
          <w:rFonts w:ascii="Arial" w:hAnsi="Arial" w:cs="Arial"/>
          <w:b/>
          <w:i/>
        </w:rPr>
        <w:t>Wer kann die Anmeldung vornehmen?</w:t>
      </w:r>
    </w:p>
    <w:p w:rsidR="00260C29" w:rsidRPr="00F6655F" w:rsidRDefault="00260C29" w:rsidP="00260C29">
      <w:pPr>
        <w:spacing w:line="240" w:lineRule="auto"/>
        <w:ind w:left="360"/>
        <w:jc w:val="both"/>
        <w:rPr>
          <w:rFonts w:ascii="Arial" w:hAnsi="Arial" w:cs="Arial"/>
        </w:rPr>
      </w:pPr>
      <w:r w:rsidRPr="00F6655F">
        <w:rPr>
          <w:rFonts w:ascii="Arial" w:hAnsi="Arial" w:cs="Arial"/>
        </w:rPr>
        <w:t>Wenn die betroffene Person die Anmeldung nicht persönlich vornehmen kann, so können Familienangehörige mit Vollmacht, der Betreuer der Person  oder Sozialarbeiter der Einrichtung die Anmeldung vornehmen lassen.</w:t>
      </w:r>
    </w:p>
    <w:p w:rsidR="003B54CC" w:rsidRPr="00F6655F" w:rsidRDefault="003B54CC" w:rsidP="00260C29">
      <w:pPr>
        <w:spacing w:line="240" w:lineRule="auto"/>
        <w:ind w:left="360"/>
        <w:jc w:val="both"/>
        <w:rPr>
          <w:rFonts w:ascii="Arial" w:hAnsi="Arial" w:cs="Arial"/>
          <w:b/>
          <w:i/>
        </w:rPr>
      </w:pPr>
      <w:r w:rsidRPr="00F6655F">
        <w:rPr>
          <w:rFonts w:ascii="Arial" w:hAnsi="Arial" w:cs="Arial"/>
          <w:b/>
          <w:i/>
        </w:rPr>
        <w:t>Welche Unterlagen sind vorzulegen, wenn die Anmeldung durch eine andere Person vorgenommen wird?</w:t>
      </w:r>
    </w:p>
    <w:p w:rsidR="003B54CC" w:rsidRPr="00F6655F" w:rsidRDefault="003B54CC" w:rsidP="003B54CC">
      <w:pPr>
        <w:pStyle w:val="Listenabsatz"/>
        <w:numPr>
          <w:ilvl w:val="0"/>
          <w:numId w:val="3"/>
        </w:numPr>
        <w:spacing w:line="240" w:lineRule="auto"/>
        <w:jc w:val="both"/>
        <w:rPr>
          <w:rFonts w:ascii="Arial" w:hAnsi="Arial" w:cs="Arial"/>
        </w:rPr>
      </w:pPr>
      <w:r w:rsidRPr="00F6655F">
        <w:rPr>
          <w:rFonts w:ascii="Arial" w:hAnsi="Arial" w:cs="Arial"/>
        </w:rPr>
        <w:t xml:space="preserve">vorausgefüllter und unterschriebener Anmeldeschein, der Personalausweis bzw. der Reisepass der betroffenen Person </w:t>
      </w:r>
      <w:r w:rsidRPr="00F6655F">
        <w:rPr>
          <w:rFonts w:ascii="Arial" w:hAnsi="Arial" w:cs="Arial"/>
          <w:b/>
        </w:rPr>
        <w:t>und</w:t>
      </w:r>
      <w:r w:rsidRPr="00F6655F">
        <w:rPr>
          <w:rFonts w:ascii="Arial" w:hAnsi="Arial" w:cs="Arial"/>
        </w:rPr>
        <w:t xml:space="preserve"> die </w:t>
      </w:r>
      <w:r w:rsidR="00741F6B" w:rsidRPr="00F6655F">
        <w:rPr>
          <w:rFonts w:ascii="Arial" w:hAnsi="Arial" w:cs="Arial"/>
        </w:rPr>
        <w:t>Wohnungsgeberbe</w:t>
      </w:r>
      <w:r w:rsidR="00F24E04">
        <w:rPr>
          <w:rFonts w:ascii="Arial" w:hAnsi="Arial" w:cs="Arial"/>
        </w:rPr>
        <w:t>stätigung</w:t>
      </w:r>
      <w:r w:rsidRPr="00F6655F">
        <w:rPr>
          <w:rFonts w:ascii="Arial" w:hAnsi="Arial" w:cs="Arial"/>
        </w:rPr>
        <w:t xml:space="preserve"> </w:t>
      </w:r>
      <w:r w:rsidR="00741F6B" w:rsidRPr="00F6655F">
        <w:rPr>
          <w:rFonts w:ascii="Arial" w:hAnsi="Arial" w:cs="Arial"/>
        </w:rPr>
        <w:t>d</w:t>
      </w:r>
      <w:r w:rsidRPr="00F6655F">
        <w:rPr>
          <w:rFonts w:ascii="Arial" w:hAnsi="Arial" w:cs="Arial"/>
        </w:rPr>
        <w:t xml:space="preserve">er entsprechenden Einrichtung Legitimation der vorsprechenden Person (Betreuer, Bevollmächtigter, </w:t>
      </w:r>
      <w:r w:rsidR="00F6655F" w:rsidRPr="00F6655F">
        <w:rPr>
          <w:rFonts w:ascii="Arial" w:hAnsi="Arial" w:cs="Arial"/>
        </w:rPr>
        <w:t>Beauftragte</w:t>
      </w:r>
      <w:r w:rsidRPr="00F6655F">
        <w:rPr>
          <w:rFonts w:ascii="Arial" w:hAnsi="Arial" w:cs="Arial"/>
        </w:rPr>
        <w:t xml:space="preserve"> der Einrichtung)</w:t>
      </w:r>
    </w:p>
    <w:p w:rsidR="003B54CC" w:rsidRPr="00F6655F" w:rsidRDefault="003B54CC" w:rsidP="00C027BF">
      <w:pPr>
        <w:spacing w:line="240" w:lineRule="auto"/>
        <w:ind w:left="360"/>
        <w:jc w:val="both"/>
        <w:rPr>
          <w:rFonts w:ascii="Arial" w:hAnsi="Arial" w:cs="Arial"/>
          <w:b/>
        </w:rPr>
      </w:pPr>
      <w:r w:rsidRPr="00F6655F">
        <w:rPr>
          <w:rFonts w:ascii="Arial" w:hAnsi="Arial" w:cs="Arial"/>
          <w:b/>
        </w:rPr>
        <w:t>Eine vorherige Terminabstimmung ist empfehlenswert unter Tel.:</w:t>
      </w:r>
      <w:r w:rsidR="00320AF8" w:rsidRPr="00F6655F">
        <w:rPr>
          <w:rFonts w:ascii="Arial" w:hAnsi="Arial" w:cs="Arial"/>
          <w:b/>
        </w:rPr>
        <w:t xml:space="preserve"> 0355 612 3333 jeweils dienstags und donnerstags in der Zeit von 09:00-12:00 und 15:00-17:00 Uhr</w:t>
      </w:r>
    </w:p>
    <w:sectPr w:rsidR="003B54CC" w:rsidRPr="00F6655F" w:rsidSect="00F45FF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FA" w:rsidRDefault="004969FA" w:rsidP="004969FA">
      <w:pPr>
        <w:spacing w:after="0" w:line="240" w:lineRule="auto"/>
      </w:pPr>
      <w:r>
        <w:separator/>
      </w:r>
    </w:p>
  </w:endnote>
  <w:endnote w:type="continuationSeparator" w:id="0">
    <w:p w:rsidR="004969FA" w:rsidRDefault="004969FA" w:rsidP="0049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F" w:rsidRPr="00F6655F" w:rsidRDefault="00F6655F" w:rsidP="00F6655F">
    <w:pPr>
      <w:pStyle w:val="Fuzeile"/>
      <w:jc w:val="center"/>
      <w:rPr>
        <w:rFonts w:ascii="Arial" w:hAnsi="Arial" w:cs="Arial"/>
        <w:b/>
        <w:sz w:val="20"/>
        <w:szCs w:val="20"/>
      </w:rPr>
    </w:pPr>
    <w:r w:rsidRPr="00F6655F">
      <w:rPr>
        <w:rFonts w:ascii="Arial" w:hAnsi="Arial" w:cs="Arial"/>
        <w:b/>
        <w:sz w:val="20"/>
        <w:szCs w:val="20"/>
      </w:rPr>
      <w:t>Bürgerservice… freundlich und kompetent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FA" w:rsidRDefault="004969FA" w:rsidP="004969FA">
      <w:pPr>
        <w:spacing w:after="0" w:line="240" w:lineRule="auto"/>
      </w:pPr>
      <w:r>
        <w:separator/>
      </w:r>
    </w:p>
  </w:footnote>
  <w:footnote w:type="continuationSeparator" w:id="0">
    <w:p w:rsidR="004969FA" w:rsidRDefault="004969FA" w:rsidP="0049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FA" w:rsidRPr="00D342D3" w:rsidRDefault="004969FA">
    <w:pPr>
      <w:pStyle w:val="Kopfzeile"/>
      <w:rPr>
        <w:rFonts w:ascii="Arial" w:hAnsi="Arial" w:cs="Arial"/>
        <w:sz w:val="20"/>
        <w:szCs w:val="20"/>
      </w:rPr>
    </w:pPr>
    <w:r w:rsidRPr="00D342D3">
      <w:rPr>
        <w:rFonts w:ascii="Arial" w:hAnsi="Arial" w:cs="Arial"/>
        <w:sz w:val="20"/>
        <w:szCs w:val="20"/>
      </w:rPr>
      <w:t>Stadtverwaltung Cottbus</w:t>
    </w:r>
  </w:p>
  <w:p w:rsidR="004969FA" w:rsidRPr="00D342D3" w:rsidRDefault="004969FA">
    <w:pPr>
      <w:pStyle w:val="Kopfzeile"/>
      <w:rPr>
        <w:rFonts w:ascii="Arial" w:hAnsi="Arial" w:cs="Arial"/>
        <w:sz w:val="20"/>
        <w:szCs w:val="20"/>
      </w:rPr>
    </w:pPr>
    <w:r w:rsidRPr="00D342D3">
      <w:rPr>
        <w:rFonts w:ascii="Arial" w:hAnsi="Arial" w:cs="Arial"/>
        <w:sz w:val="20"/>
        <w:szCs w:val="20"/>
      </w:rPr>
      <w:t>Fachbereich Bürgerservice</w:t>
    </w:r>
  </w:p>
  <w:p w:rsidR="004969FA" w:rsidRPr="00D342D3" w:rsidRDefault="004969FA">
    <w:pPr>
      <w:pStyle w:val="Kopfzeile"/>
      <w:rPr>
        <w:rFonts w:ascii="Arial" w:hAnsi="Arial" w:cs="Arial"/>
        <w:sz w:val="20"/>
        <w:szCs w:val="20"/>
      </w:rPr>
    </w:pPr>
    <w:r w:rsidRPr="00D342D3">
      <w:rPr>
        <w:rFonts w:ascii="Arial" w:hAnsi="Arial" w:cs="Arial"/>
        <w:sz w:val="20"/>
        <w:szCs w:val="20"/>
      </w:rPr>
      <w:t>Servicebereich Stadtbüro</w:t>
    </w:r>
  </w:p>
  <w:p w:rsidR="004969FA" w:rsidRPr="00D342D3" w:rsidRDefault="004969FA">
    <w:pPr>
      <w:pStyle w:val="Kopfzeile"/>
      <w:rPr>
        <w:rFonts w:ascii="Arial" w:hAnsi="Arial" w:cs="Arial"/>
        <w:sz w:val="20"/>
        <w:szCs w:val="20"/>
      </w:rPr>
    </w:pPr>
    <w:r w:rsidRPr="00D342D3">
      <w:rPr>
        <w:rFonts w:ascii="Arial" w:hAnsi="Arial" w:cs="Arial"/>
        <w:sz w:val="20"/>
        <w:szCs w:val="20"/>
      </w:rPr>
      <w:t>Karl-Marx-Straße 67</w:t>
    </w:r>
  </w:p>
  <w:p w:rsidR="004969FA" w:rsidRPr="00D342D3" w:rsidRDefault="004969FA">
    <w:pPr>
      <w:pStyle w:val="Kopfzeile"/>
      <w:rPr>
        <w:rFonts w:ascii="Arial" w:hAnsi="Arial" w:cs="Arial"/>
        <w:sz w:val="20"/>
        <w:szCs w:val="20"/>
      </w:rPr>
    </w:pPr>
    <w:r w:rsidRPr="00D342D3">
      <w:rPr>
        <w:rFonts w:ascii="Arial" w:hAnsi="Arial" w:cs="Arial"/>
        <w:sz w:val="20"/>
        <w:szCs w:val="20"/>
      </w:rPr>
      <w:t>03044 Cottbus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1E90"/>
    <w:multiLevelType w:val="hybridMultilevel"/>
    <w:tmpl w:val="4DFA0350"/>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28963DF7"/>
    <w:multiLevelType w:val="hybridMultilevel"/>
    <w:tmpl w:val="F1F85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555FEC"/>
    <w:multiLevelType w:val="hybridMultilevel"/>
    <w:tmpl w:val="2B3877C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eYbrCB7x8Ki3Rd6D79xYJUpMw24=" w:salt="jg0UqZTF98do7mQh+wuOP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9"/>
    <w:rsid w:val="000056E1"/>
    <w:rsid w:val="00070228"/>
    <w:rsid w:val="000A144B"/>
    <w:rsid w:val="000D710A"/>
    <w:rsid w:val="000E4BE4"/>
    <w:rsid w:val="000E569E"/>
    <w:rsid w:val="001B4295"/>
    <w:rsid w:val="001D24D4"/>
    <w:rsid w:val="001F6817"/>
    <w:rsid w:val="00204D10"/>
    <w:rsid w:val="00221ED5"/>
    <w:rsid w:val="00260C29"/>
    <w:rsid w:val="00290C2E"/>
    <w:rsid w:val="002A3DB7"/>
    <w:rsid w:val="002A79BB"/>
    <w:rsid w:val="002C2B30"/>
    <w:rsid w:val="002D158B"/>
    <w:rsid w:val="002E1957"/>
    <w:rsid w:val="002F1359"/>
    <w:rsid w:val="00314A39"/>
    <w:rsid w:val="00320AF8"/>
    <w:rsid w:val="0038778D"/>
    <w:rsid w:val="003B54CC"/>
    <w:rsid w:val="003D69B5"/>
    <w:rsid w:val="004745DD"/>
    <w:rsid w:val="004969FA"/>
    <w:rsid w:val="005149C7"/>
    <w:rsid w:val="0051629F"/>
    <w:rsid w:val="00544EA6"/>
    <w:rsid w:val="00562D15"/>
    <w:rsid w:val="00570E72"/>
    <w:rsid w:val="00573DF6"/>
    <w:rsid w:val="0063711E"/>
    <w:rsid w:val="00637B14"/>
    <w:rsid w:val="006C7582"/>
    <w:rsid w:val="006F0D07"/>
    <w:rsid w:val="00705187"/>
    <w:rsid w:val="00726EBD"/>
    <w:rsid w:val="007315D6"/>
    <w:rsid w:val="00741F6B"/>
    <w:rsid w:val="007F0612"/>
    <w:rsid w:val="00890333"/>
    <w:rsid w:val="008E7175"/>
    <w:rsid w:val="008F6DF1"/>
    <w:rsid w:val="0095147D"/>
    <w:rsid w:val="009A3B62"/>
    <w:rsid w:val="009A54AD"/>
    <w:rsid w:val="009A7571"/>
    <w:rsid w:val="009D38BB"/>
    <w:rsid w:val="00AA3C9F"/>
    <w:rsid w:val="00AE7E99"/>
    <w:rsid w:val="00B73450"/>
    <w:rsid w:val="00B91FEC"/>
    <w:rsid w:val="00C027BF"/>
    <w:rsid w:val="00C17325"/>
    <w:rsid w:val="00C22442"/>
    <w:rsid w:val="00C2757A"/>
    <w:rsid w:val="00C77690"/>
    <w:rsid w:val="00D25055"/>
    <w:rsid w:val="00D27381"/>
    <w:rsid w:val="00D342D3"/>
    <w:rsid w:val="00D76A79"/>
    <w:rsid w:val="00D84A03"/>
    <w:rsid w:val="00D867E7"/>
    <w:rsid w:val="00DB68F4"/>
    <w:rsid w:val="00DB79E9"/>
    <w:rsid w:val="00DC5A19"/>
    <w:rsid w:val="00DF6AA5"/>
    <w:rsid w:val="00DF7517"/>
    <w:rsid w:val="00E150E9"/>
    <w:rsid w:val="00E676C8"/>
    <w:rsid w:val="00E7032D"/>
    <w:rsid w:val="00E8589B"/>
    <w:rsid w:val="00E93E23"/>
    <w:rsid w:val="00ED428F"/>
    <w:rsid w:val="00F16C0C"/>
    <w:rsid w:val="00F24E04"/>
    <w:rsid w:val="00F45FF2"/>
    <w:rsid w:val="00F46C5B"/>
    <w:rsid w:val="00F6655F"/>
    <w:rsid w:val="00F86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F998-073A-4B95-B9DD-FB60056B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BE100199</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Hentschel, Kathrin</dc:creator>
  <cp:lastModifiedBy>Hentschel, Kathrin</cp:lastModifiedBy>
  <cp:revision>5</cp:revision>
  <cp:lastPrinted>2015-10-22T06:41:00Z</cp:lastPrinted>
  <dcterms:created xsi:type="dcterms:W3CDTF">2015-10-22T05:54:00Z</dcterms:created>
  <dcterms:modified xsi:type="dcterms:W3CDTF">2018-05-31T05:46:00Z</dcterms:modified>
</cp:coreProperties>
</file>